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1009D988"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sidR="00F7250E">
        <w:rPr>
          <w:rFonts w:ascii="Arial" w:hAnsi="Arial" w:cs="Arial"/>
          <w:b/>
          <w:bCs/>
          <w:sz w:val="24"/>
          <w:szCs w:val="24"/>
          <w:lang w:val="en-US" w:eastAsia="en-US"/>
        </w:rPr>
        <w:t>20</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F7250E" w:rsidRPr="00F7250E">
        <w:rPr>
          <w:rFonts w:ascii="Arial" w:hAnsi="Arial" w:cs="Arial"/>
          <w:b/>
          <w:bCs/>
          <w:sz w:val="24"/>
          <w:szCs w:val="24"/>
          <w:lang w:val="en-US" w:eastAsia="en-US"/>
        </w:rPr>
        <w:t>R2-2211325</w:t>
      </w:r>
    </w:p>
    <w:bookmarkEnd w:id="0"/>
    <w:p w14:paraId="68AF8706" w14:textId="445D5623" w:rsidR="00A57BE4" w:rsidRDefault="00F7250E" w:rsidP="008C7C0C">
      <w:pPr>
        <w:tabs>
          <w:tab w:val="left" w:pos="1979"/>
        </w:tabs>
        <w:spacing w:afterLines="50" w:line="240" w:lineRule="atLeast"/>
        <w:jc w:val="left"/>
        <w:rPr>
          <w:rFonts w:ascii="Arial" w:hAnsi="Arial" w:cs="Arial"/>
          <w:b/>
          <w:bCs/>
          <w:sz w:val="24"/>
          <w:szCs w:val="24"/>
          <w:lang w:val="en-US" w:eastAsia="en-US"/>
        </w:rPr>
      </w:pPr>
      <w:r w:rsidRPr="0047462A">
        <w:rPr>
          <w:rFonts w:ascii="Arial" w:hAnsi="Arial" w:cs="Arial"/>
          <w:b/>
          <w:bCs/>
          <w:sz w:val="24"/>
          <w:szCs w:val="24"/>
          <w:lang w:val="en-US" w:eastAsia="en-US"/>
        </w:rPr>
        <w:t>Toulouse, France</w:t>
      </w:r>
      <w:r>
        <w:rPr>
          <w:rFonts w:ascii="Arial" w:hAnsi="Arial" w:cs="Arial"/>
          <w:b/>
          <w:bCs/>
          <w:sz w:val="24"/>
          <w:szCs w:val="24"/>
          <w:lang w:val="en-US" w:eastAsia="en-US"/>
        </w:rPr>
        <w:t xml:space="preserve">, </w:t>
      </w:r>
      <w:r w:rsidR="0055064F">
        <w:rPr>
          <w:rFonts w:ascii="Arial" w:hAnsi="Arial" w:cs="Arial" w:hint="eastAsia"/>
          <w:b/>
          <w:bCs/>
          <w:sz w:val="24"/>
          <w:szCs w:val="24"/>
          <w:lang w:val="en-US"/>
        </w:rPr>
        <w:t>14</w:t>
      </w:r>
      <w:r w:rsidR="0055064F" w:rsidRPr="00842AE5">
        <w:rPr>
          <w:rFonts w:ascii="Arial" w:hAnsi="Arial" w:cs="Arial"/>
          <w:b/>
          <w:bCs/>
          <w:sz w:val="24"/>
          <w:szCs w:val="24"/>
          <w:vertAlign w:val="superscript"/>
          <w:lang w:val="en-US" w:eastAsia="en-US"/>
        </w:rPr>
        <w:t>th</w:t>
      </w:r>
      <w:r w:rsidR="0055064F">
        <w:rPr>
          <w:rFonts w:ascii="Arial" w:hAnsi="Arial" w:cs="Arial"/>
          <w:b/>
          <w:bCs/>
          <w:sz w:val="24"/>
          <w:szCs w:val="24"/>
          <w:lang w:val="en-US" w:eastAsia="en-US"/>
        </w:rPr>
        <w:t xml:space="preserve"> – 18</w:t>
      </w:r>
      <w:r w:rsidR="0055064F" w:rsidRPr="00842AE5">
        <w:rPr>
          <w:rFonts w:ascii="Arial" w:hAnsi="Arial" w:cs="Arial"/>
          <w:b/>
          <w:bCs/>
          <w:sz w:val="24"/>
          <w:szCs w:val="24"/>
          <w:vertAlign w:val="superscript"/>
          <w:lang w:val="en-US" w:eastAsia="en-US"/>
        </w:rPr>
        <w:t>th</w:t>
      </w:r>
      <w:r w:rsidR="0055064F">
        <w:rPr>
          <w:rFonts w:ascii="Arial" w:hAnsi="Arial" w:cs="Arial"/>
          <w:b/>
          <w:bCs/>
          <w:sz w:val="24"/>
          <w:szCs w:val="24"/>
          <w:lang w:val="en-US" w:eastAsia="en-US"/>
        </w:rPr>
        <w:t xml:space="preserve"> </w:t>
      </w:r>
      <w:r w:rsidRPr="0047462A">
        <w:rPr>
          <w:rFonts w:ascii="Arial" w:hAnsi="Arial" w:cs="Arial"/>
          <w:b/>
          <w:bCs/>
          <w:sz w:val="24"/>
          <w:szCs w:val="24"/>
          <w:lang w:val="en-US" w:eastAsia="en-US"/>
        </w:rPr>
        <w:t>November</w:t>
      </w:r>
      <w:r>
        <w:rPr>
          <w:rFonts w:ascii="Arial" w:hAnsi="Arial" w:cs="Arial"/>
          <w:b/>
          <w:bCs/>
          <w:sz w:val="24"/>
          <w:szCs w:val="24"/>
          <w:lang w:val="en-US" w:eastAsia="en-US"/>
        </w:rPr>
        <w:t xml:space="preserve"> 2022</w:t>
      </w:r>
      <w:r>
        <w:rPr>
          <w:rFonts w:ascii="Arial" w:hAnsi="Arial" w:cs="Arial"/>
          <w:b/>
          <w:bCs/>
          <w:sz w:val="24"/>
          <w:szCs w:val="24"/>
          <w:lang w:val="en-US" w:eastAsia="en-US"/>
        </w:rPr>
        <w:tab/>
      </w:r>
    </w:p>
    <w:p w14:paraId="061B46C8" w14:textId="49E4C6E8"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709C0E4"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6D4DD5" w:rsidRPr="006D4DD5">
        <w:rPr>
          <w:rFonts w:ascii="Arial" w:hAnsi="Arial" w:cs="Arial"/>
          <w:b/>
          <w:bCs/>
          <w:sz w:val="24"/>
          <w:szCs w:val="24"/>
          <w:lang w:val="en-US" w:eastAsia="en-US"/>
        </w:rPr>
        <w:t>Further discussion on network verified UE location</w:t>
      </w:r>
    </w:p>
    <w:p w14:paraId="638AB84F" w14:textId="20F2253B"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2488">
        <w:rPr>
          <w:rFonts w:ascii="Arial" w:hAnsi="Arial" w:cs="Arial"/>
          <w:b/>
          <w:bCs/>
          <w:sz w:val="24"/>
          <w:szCs w:val="24"/>
          <w:lang w:val="en-US"/>
        </w:rPr>
        <w:t>8</w:t>
      </w:r>
      <w:r w:rsidR="0014592C">
        <w:rPr>
          <w:rFonts w:ascii="Arial" w:hAnsi="Arial" w:cs="Arial"/>
          <w:b/>
          <w:bCs/>
          <w:sz w:val="24"/>
          <w:szCs w:val="24"/>
          <w:lang w:val="en-US"/>
        </w:rPr>
        <w:t>.</w:t>
      </w:r>
      <w:r w:rsidR="00932488">
        <w:rPr>
          <w:rFonts w:ascii="Arial" w:hAnsi="Arial" w:cs="Arial"/>
          <w:b/>
          <w:bCs/>
          <w:sz w:val="24"/>
          <w:szCs w:val="24"/>
          <w:lang w:val="en-US"/>
        </w:rPr>
        <w:t>7</w:t>
      </w:r>
      <w:r w:rsidR="0014592C">
        <w:rPr>
          <w:rFonts w:ascii="Arial" w:hAnsi="Arial" w:cs="Arial"/>
          <w:b/>
          <w:bCs/>
          <w:sz w:val="24"/>
          <w:szCs w:val="24"/>
          <w:lang w:val="en-US"/>
        </w:rPr>
        <w:t>.</w:t>
      </w:r>
      <w:r w:rsidR="006C2076">
        <w:rPr>
          <w:rFonts w:ascii="Arial" w:hAnsi="Arial" w:cs="Arial"/>
          <w:b/>
          <w:bCs/>
          <w:sz w:val="24"/>
          <w:szCs w:val="24"/>
          <w:lang w:val="en-US"/>
        </w:rPr>
        <w:t>3</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14432A06" w14:textId="64598B7B" w:rsidR="00AC044B" w:rsidRDefault="00AC044B" w:rsidP="00363921">
      <w:pPr>
        <w:spacing w:before="240"/>
      </w:pPr>
      <w:r>
        <w:rPr>
          <w:rFonts w:hint="eastAsia"/>
        </w:rPr>
        <w:t>R</w:t>
      </w:r>
      <w:r>
        <w:t>AN1, RAN2, and RAN3 achieved the following agreements</w:t>
      </w:r>
      <w:r w:rsidR="00F745E8">
        <w:t xml:space="preserve"> for the topic of NW verified UE location</w:t>
      </w:r>
      <w:r w:rsidR="00AF66B4">
        <w:t>:</w:t>
      </w:r>
    </w:p>
    <w:p w14:paraId="1409A019" w14:textId="0AFDDFA4" w:rsidR="00AC044B" w:rsidRPr="00B341F2" w:rsidRDefault="00AC044B" w:rsidP="00AC044B">
      <w:pPr>
        <w:jc w:val="left"/>
        <w:rPr>
          <w:b/>
        </w:rPr>
      </w:pPr>
      <w:r w:rsidRPr="00B341F2">
        <w:rPr>
          <w:rFonts w:hint="eastAsia"/>
          <w:b/>
        </w:rPr>
        <w:t>R</w:t>
      </w:r>
      <w:r w:rsidRPr="00B341F2">
        <w:rPr>
          <w:b/>
        </w:rPr>
        <w:t>AN1 agreement</w:t>
      </w:r>
      <w:r w:rsidR="00287884" w:rsidRPr="00B341F2">
        <w:rPr>
          <w:b/>
        </w:rPr>
        <w:t>:</w:t>
      </w:r>
    </w:p>
    <w:tbl>
      <w:tblPr>
        <w:tblStyle w:val="af4"/>
        <w:tblW w:w="0" w:type="auto"/>
        <w:tblLook w:val="04A0" w:firstRow="1" w:lastRow="0" w:firstColumn="1" w:lastColumn="0" w:noHBand="0" w:noVBand="1"/>
      </w:tblPr>
      <w:tblGrid>
        <w:gridCol w:w="9629"/>
      </w:tblGrid>
      <w:tr w:rsidR="00AC044B" w14:paraId="1241D98B" w14:textId="77777777" w:rsidTr="00AC044B">
        <w:tc>
          <w:tcPr>
            <w:tcW w:w="9629" w:type="dxa"/>
          </w:tcPr>
          <w:p w14:paraId="2CD41221" w14:textId="4E8F46ED" w:rsidR="00172D2A" w:rsidRPr="00865301" w:rsidRDefault="00172D2A" w:rsidP="00AC044B">
            <w:pPr>
              <w:rPr>
                <w:b/>
                <w:color w:val="493118"/>
                <w:sz w:val="15"/>
                <w:highlight w:val="green"/>
                <w:u w:val="single"/>
              </w:rPr>
            </w:pPr>
            <w:r w:rsidRPr="00865301">
              <w:rPr>
                <w:rFonts w:hint="eastAsia"/>
                <w:b/>
                <w:sz w:val="20"/>
                <w:u w:val="single"/>
              </w:rPr>
              <w:t>R</w:t>
            </w:r>
            <w:r w:rsidRPr="00865301">
              <w:rPr>
                <w:b/>
                <w:sz w:val="20"/>
                <w:u w:val="single"/>
              </w:rPr>
              <w:t>AN1#110 meeting</w:t>
            </w:r>
            <w:r w:rsidR="0005373D" w:rsidRPr="00865301">
              <w:rPr>
                <w:b/>
                <w:sz w:val="20"/>
                <w:u w:val="single"/>
              </w:rPr>
              <w:t xml:space="preserve"> </w:t>
            </w:r>
            <w:r w:rsidR="0005373D" w:rsidRPr="00865301">
              <w:rPr>
                <w:b/>
                <w:sz w:val="20"/>
                <w:u w:val="single"/>
              </w:rPr>
              <w:fldChar w:fldCharType="begin"/>
            </w:r>
            <w:r w:rsidR="0005373D" w:rsidRPr="00865301">
              <w:rPr>
                <w:b/>
                <w:sz w:val="20"/>
                <w:u w:val="single"/>
              </w:rPr>
              <w:instrText xml:space="preserve"> REF _Ref118379860 \r \h </w:instrText>
            </w:r>
            <w:r w:rsidR="00865301">
              <w:rPr>
                <w:b/>
                <w:sz w:val="20"/>
                <w:u w:val="single"/>
              </w:rPr>
              <w:instrText xml:space="preserve"> \* MERGEFORMAT </w:instrText>
            </w:r>
            <w:r w:rsidR="0005373D" w:rsidRPr="00865301">
              <w:rPr>
                <w:b/>
                <w:sz w:val="20"/>
                <w:u w:val="single"/>
              </w:rPr>
            </w:r>
            <w:r w:rsidR="0005373D" w:rsidRPr="00865301">
              <w:rPr>
                <w:b/>
                <w:sz w:val="20"/>
                <w:u w:val="single"/>
              </w:rPr>
              <w:fldChar w:fldCharType="separate"/>
            </w:r>
            <w:r w:rsidR="0005373D" w:rsidRPr="00865301">
              <w:rPr>
                <w:b/>
                <w:sz w:val="20"/>
                <w:u w:val="single"/>
              </w:rPr>
              <w:t>[1]</w:t>
            </w:r>
            <w:r w:rsidR="0005373D" w:rsidRPr="00865301">
              <w:rPr>
                <w:b/>
                <w:sz w:val="20"/>
                <w:u w:val="single"/>
              </w:rPr>
              <w:fldChar w:fldCharType="end"/>
            </w:r>
            <w:r w:rsidRPr="00865301">
              <w:rPr>
                <w:b/>
                <w:sz w:val="20"/>
                <w:u w:val="single"/>
              </w:rPr>
              <w:t>:</w:t>
            </w:r>
          </w:p>
          <w:p w14:paraId="6CD4F370" w14:textId="223A2CC4" w:rsidR="00AC044B" w:rsidRPr="003A2000" w:rsidRDefault="00AC044B" w:rsidP="00AC044B">
            <w:pPr>
              <w:rPr>
                <w:b/>
                <w:color w:val="493118"/>
                <w:sz w:val="20"/>
              </w:rPr>
            </w:pPr>
            <w:r w:rsidRPr="003A2000">
              <w:rPr>
                <w:b/>
                <w:color w:val="493118"/>
                <w:sz w:val="20"/>
                <w:highlight w:val="green"/>
              </w:rPr>
              <w:t>Agreement</w:t>
            </w:r>
          </w:p>
          <w:p w14:paraId="408BF18B" w14:textId="77777777" w:rsidR="00AC044B" w:rsidRPr="003A2000" w:rsidRDefault="00AC044B" w:rsidP="0043043D">
            <w:pPr>
              <w:spacing w:after="0"/>
              <w:rPr>
                <w:sz w:val="20"/>
              </w:rPr>
            </w:pPr>
            <w:r w:rsidRPr="003A2000">
              <w:rPr>
                <w:sz w:val="20"/>
              </w:rPr>
              <w:t>The following 3GPP defined RAT dependent positioning methods shall be considered as starting point for the study on Network verified UE location in case of NGSO based NTN deployment:</w:t>
            </w:r>
          </w:p>
          <w:p w14:paraId="53BE4407" w14:textId="77777777" w:rsidR="00AC044B" w:rsidRPr="0043043D" w:rsidRDefault="00AC044B" w:rsidP="00877B8A">
            <w:pPr>
              <w:numPr>
                <w:ilvl w:val="0"/>
                <w:numId w:val="12"/>
              </w:numPr>
              <w:overflowPunct/>
              <w:autoSpaceDE/>
              <w:autoSpaceDN/>
              <w:adjustRightInd/>
              <w:spacing w:after="0" w:line="240" w:lineRule="auto"/>
              <w:jc w:val="left"/>
              <w:textAlignment w:val="auto"/>
              <w:rPr>
                <w:rFonts w:eastAsia="Times New Roman"/>
                <w:sz w:val="15"/>
                <w:szCs w:val="24"/>
              </w:rPr>
            </w:pPr>
            <w:r w:rsidRPr="0043043D">
              <w:rPr>
                <w:rFonts w:eastAsia="Times New Roman" w:cs="Times"/>
                <w:sz w:val="18"/>
                <w:szCs w:val="24"/>
              </w:rPr>
              <w:t>Multi-RTT</w:t>
            </w:r>
          </w:p>
          <w:p w14:paraId="454494EA" w14:textId="77777777" w:rsidR="00AC044B" w:rsidRPr="0043043D" w:rsidRDefault="00AC044B" w:rsidP="00877B8A">
            <w:pPr>
              <w:numPr>
                <w:ilvl w:val="0"/>
                <w:numId w:val="12"/>
              </w:numPr>
              <w:overflowPunct/>
              <w:autoSpaceDE/>
              <w:autoSpaceDN/>
              <w:adjustRightInd/>
              <w:spacing w:after="0" w:line="240" w:lineRule="auto"/>
              <w:jc w:val="left"/>
              <w:textAlignment w:val="auto"/>
              <w:rPr>
                <w:rFonts w:eastAsia="Times New Roman" w:cs="Times"/>
                <w:sz w:val="18"/>
                <w:szCs w:val="24"/>
              </w:rPr>
            </w:pPr>
            <w:r w:rsidRPr="0043043D">
              <w:rPr>
                <w:rFonts w:eastAsia="Times New Roman" w:cs="Times"/>
                <w:sz w:val="18"/>
                <w:szCs w:val="24"/>
              </w:rPr>
              <w:t>DL/UL-TDOA</w:t>
            </w:r>
          </w:p>
          <w:p w14:paraId="73119CB6" w14:textId="77777777" w:rsidR="00AC044B" w:rsidRPr="003A2000" w:rsidRDefault="00AC044B" w:rsidP="00AC044B">
            <w:pPr>
              <w:rPr>
                <w:sz w:val="20"/>
              </w:rPr>
            </w:pPr>
            <w:r w:rsidRPr="003A2000">
              <w:rPr>
                <w:sz w:val="20"/>
              </w:rPr>
              <w:t xml:space="preserve">Note-1: Other methods (e.g. </w:t>
            </w:r>
            <w:proofErr w:type="spellStart"/>
            <w:r w:rsidRPr="003A2000">
              <w:rPr>
                <w:sz w:val="20"/>
              </w:rPr>
              <w:t>AoA</w:t>
            </w:r>
            <w:proofErr w:type="spellEnd"/>
            <w:r w:rsidRPr="003A2000">
              <w:rPr>
                <w:sz w:val="20"/>
              </w:rPr>
              <w:t xml:space="preserve"> based) are not precluded</w:t>
            </w:r>
          </w:p>
          <w:p w14:paraId="2F23F0B7" w14:textId="693251B7" w:rsidR="00AC044B" w:rsidRPr="00716B0C" w:rsidRDefault="00AC044B" w:rsidP="00AC044B">
            <w:pPr>
              <w:rPr>
                <w:color w:val="493118"/>
                <w:sz w:val="20"/>
              </w:rPr>
            </w:pPr>
            <w:r w:rsidRPr="003A2000">
              <w:rPr>
                <w:color w:val="493118"/>
                <w:sz w:val="20"/>
              </w:rPr>
              <w:t>Note-2: RAT independent positioning methods are not under the scope of the study</w:t>
            </w:r>
          </w:p>
          <w:p w14:paraId="10D65CC6" w14:textId="77777777" w:rsidR="00AC044B" w:rsidRPr="003A2000" w:rsidRDefault="00AC044B" w:rsidP="00AC044B">
            <w:pPr>
              <w:rPr>
                <w:b/>
                <w:color w:val="493118"/>
                <w:sz w:val="20"/>
              </w:rPr>
            </w:pPr>
            <w:r w:rsidRPr="003A2000">
              <w:rPr>
                <w:b/>
                <w:color w:val="493118"/>
                <w:sz w:val="20"/>
                <w:highlight w:val="green"/>
              </w:rPr>
              <w:t>Agreement</w:t>
            </w:r>
          </w:p>
          <w:p w14:paraId="0AB1C591" w14:textId="77777777" w:rsidR="00AC044B" w:rsidRPr="003A2000" w:rsidRDefault="00AC044B" w:rsidP="00AC044B">
            <w:pPr>
              <w:rPr>
                <w:color w:val="493118"/>
                <w:sz w:val="20"/>
              </w:rPr>
            </w:pPr>
            <w:r w:rsidRPr="003A2000">
              <w:rPr>
                <w:color w:val="493118"/>
                <w:sz w:val="20"/>
              </w:rPr>
              <w:t>For evaluating positioning performance in NTN, the following metrics apply.</w:t>
            </w:r>
          </w:p>
          <w:p w14:paraId="60F4F08A" w14:textId="77777777" w:rsidR="00AC044B" w:rsidRPr="003A2000" w:rsidRDefault="00AC044B" w:rsidP="00877B8A">
            <w:pPr>
              <w:numPr>
                <w:ilvl w:val="0"/>
                <w:numId w:val="13"/>
              </w:numPr>
              <w:overflowPunct/>
              <w:autoSpaceDE/>
              <w:autoSpaceDN/>
              <w:adjustRightInd/>
              <w:spacing w:after="0" w:line="240" w:lineRule="auto"/>
              <w:textAlignment w:val="auto"/>
              <w:rPr>
                <w:color w:val="493118"/>
                <w:sz w:val="20"/>
              </w:rPr>
            </w:pPr>
            <w:r w:rsidRPr="003A2000">
              <w:rPr>
                <w:color w:val="493118"/>
                <w:sz w:val="20"/>
              </w:rPr>
              <w:t>Horizontal accuracy:</w:t>
            </w:r>
          </w:p>
          <w:p w14:paraId="2FBCC60F" w14:textId="77777777" w:rsidR="00AC044B" w:rsidRPr="0043043D" w:rsidRDefault="00AC044B" w:rsidP="00877B8A">
            <w:pPr>
              <w:numPr>
                <w:ilvl w:val="0"/>
                <w:numId w:val="12"/>
              </w:numPr>
              <w:overflowPunct/>
              <w:autoSpaceDE/>
              <w:autoSpaceDN/>
              <w:adjustRightInd/>
              <w:spacing w:after="0" w:line="240" w:lineRule="auto"/>
              <w:jc w:val="left"/>
              <w:textAlignment w:val="auto"/>
              <w:rPr>
                <w:rFonts w:eastAsia="Times New Roman"/>
                <w:sz w:val="15"/>
                <w:szCs w:val="24"/>
              </w:rPr>
            </w:pPr>
            <w:r w:rsidRPr="0043043D">
              <w:rPr>
                <w:rFonts w:eastAsia="Times New Roman" w:cs="Times"/>
                <w:sz w:val="18"/>
                <w:szCs w:val="24"/>
              </w:rPr>
              <w:t>Horizontal accuracy is the difference between a calculated horizontal position by the network and the actual horizontal position of a UE (for evaluation purposes)</w:t>
            </w:r>
          </w:p>
          <w:p w14:paraId="780704D0" w14:textId="77777777" w:rsidR="00AC044B" w:rsidRPr="0043043D" w:rsidRDefault="00AC044B" w:rsidP="00877B8A">
            <w:pPr>
              <w:numPr>
                <w:ilvl w:val="0"/>
                <w:numId w:val="12"/>
              </w:numPr>
              <w:overflowPunct/>
              <w:autoSpaceDE/>
              <w:autoSpaceDN/>
              <w:adjustRightInd/>
              <w:spacing w:after="0" w:line="240" w:lineRule="auto"/>
              <w:jc w:val="left"/>
              <w:textAlignment w:val="auto"/>
              <w:rPr>
                <w:rFonts w:eastAsia="Times New Roman" w:cs="Times"/>
                <w:sz w:val="18"/>
                <w:szCs w:val="24"/>
              </w:rPr>
            </w:pPr>
            <w:r w:rsidRPr="0043043D">
              <w:rPr>
                <w:rFonts w:eastAsia="Times New Roman" w:cs="Times"/>
                <w:sz w:val="18"/>
                <w:szCs w:val="24"/>
              </w:rPr>
              <w:t>At least CDFs of horizontal positioning errors are used as a performance metrics in NR positioning evaluations</w:t>
            </w:r>
          </w:p>
          <w:p w14:paraId="6CBD09EE" w14:textId="77777777" w:rsidR="00AC044B" w:rsidRPr="0043043D" w:rsidRDefault="00AC044B" w:rsidP="00877B8A">
            <w:pPr>
              <w:numPr>
                <w:ilvl w:val="0"/>
                <w:numId w:val="12"/>
              </w:numPr>
              <w:overflowPunct/>
              <w:autoSpaceDE/>
              <w:autoSpaceDN/>
              <w:adjustRightInd/>
              <w:spacing w:after="0" w:line="240" w:lineRule="auto"/>
              <w:jc w:val="left"/>
              <w:textAlignment w:val="auto"/>
              <w:rPr>
                <w:rFonts w:eastAsia="Times New Roman" w:cs="Times"/>
                <w:sz w:val="18"/>
                <w:szCs w:val="24"/>
              </w:rPr>
            </w:pPr>
            <w:r w:rsidRPr="0043043D">
              <w:rPr>
                <w:rFonts w:eastAsia="Times New Roman" w:cs="Times"/>
                <w:sz w:val="18"/>
                <w:szCs w:val="24"/>
              </w:rPr>
              <w:t xml:space="preserve">At least the following percentiles of positioning error is </w:t>
            </w:r>
            <w:proofErr w:type="spellStart"/>
            <w:r w:rsidRPr="0043043D">
              <w:rPr>
                <w:rFonts w:eastAsia="Times New Roman" w:cs="Times"/>
                <w:sz w:val="18"/>
                <w:szCs w:val="24"/>
              </w:rPr>
              <w:t>analyzed</w:t>
            </w:r>
            <w:proofErr w:type="spellEnd"/>
            <w:r w:rsidRPr="0043043D">
              <w:rPr>
                <w:rFonts w:eastAsia="Times New Roman" w:cs="Times"/>
                <w:sz w:val="18"/>
                <w:szCs w:val="24"/>
              </w:rPr>
              <w:t xml:space="preserve"> 50%, 67%, 80%, 90%, 95%</w:t>
            </w:r>
          </w:p>
          <w:p w14:paraId="765327E5" w14:textId="77777777" w:rsidR="00172D2A" w:rsidRDefault="00172D2A" w:rsidP="00172D2A">
            <w:pPr>
              <w:rPr>
                <w:b/>
                <w:sz w:val="24"/>
              </w:rPr>
            </w:pPr>
          </w:p>
          <w:p w14:paraId="1130A850" w14:textId="6E68E885" w:rsidR="00172D2A" w:rsidRPr="00865301" w:rsidRDefault="00172D2A" w:rsidP="00172D2A">
            <w:pPr>
              <w:rPr>
                <w:b/>
                <w:sz w:val="20"/>
                <w:u w:val="single"/>
              </w:rPr>
            </w:pPr>
            <w:r w:rsidRPr="00865301">
              <w:rPr>
                <w:rFonts w:hint="eastAsia"/>
                <w:b/>
                <w:sz w:val="20"/>
                <w:u w:val="single"/>
              </w:rPr>
              <w:t>R</w:t>
            </w:r>
            <w:r w:rsidRPr="00865301">
              <w:rPr>
                <w:b/>
                <w:sz w:val="20"/>
                <w:u w:val="single"/>
              </w:rPr>
              <w:t>AN1#110bis meeting</w:t>
            </w:r>
            <w:r w:rsidR="003F2442" w:rsidRPr="00865301">
              <w:rPr>
                <w:b/>
                <w:sz w:val="20"/>
                <w:u w:val="single"/>
              </w:rPr>
              <w:t xml:space="preserve"> </w:t>
            </w:r>
            <w:r w:rsidR="003F2442" w:rsidRPr="00865301">
              <w:rPr>
                <w:b/>
                <w:sz w:val="20"/>
                <w:u w:val="single"/>
              </w:rPr>
              <w:fldChar w:fldCharType="begin"/>
            </w:r>
            <w:r w:rsidR="003F2442" w:rsidRPr="00865301">
              <w:rPr>
                <w:b/>
                <w:sz w:val="20"/>
                <w:u w:val="single"/>
              </w:rPr>
              <w:instrText xml:space="preserve"> REF _Ref118379897 \r \h </w:instrText>
            </w:r>
            <w:r w:rsidR="00865301">
              <w:rPr>
                <w:b/>
                <w:sz w:val="20"/>
                <w:u w:val="single"/>
              </w:rPr>
              <w:instrText xml:space="preserve"> \* MERGEFORMAT </w:instrText>
            </w:r>
            <w:r w:rsidR="003F2442" w:rsidRPr="00865301">
              <w:rPr>
                <w:b/>
                <w:sz w:val="20"/>
                <w:u w:val="single"/>
              </w:rPr>
            </w:r>
            <w:r w:rsidR="003F2442" w:rsidRPr="00865301">
              <w:rPr>
                <w:b/>
                <w:sz w:val="20"/>
                <w:u w:val="single"/>
              </w:rPr>
              <w:fldChar w:fldCharType="separate"/>
            </w:r>
            <w:r w:rsidR="003F2442" w:rsidRPr="00865301">
              <w:rPr>
                <w:b/>
                <w:sz w:val="20"/>
                <w:u w:val="single"/>
              </w:rPr>
              <w:t>[2]</w:t>
            </w:r>
            <w:r w:rsidR="003F2442" w:rsidRPr="00865301">
              <w:rPr>
                <w:b/>
                <w:sz w:val="20"/>
                <w:u w:val="single"/>
              </w:rPr>
              <w:fldChar w:fldCharType="end"/>
            </w:r>
            <w:r w:rsidRPr="00865301">
              <w:rPr>
                <w:b/>
                <w:sz w:val="20"/>
                <w:u w:val="single"/>
              </w:rPr>
              <w:t>:</w:t>
            </w:r>
          </w:p>
          <w:p w14:paraId="66FC2812" w14:textId="77777777" w:rsidR="00172D2A" w:rsidRPr="00B969B7" w:rsidRDefault="00172D2A" w:rsidP="00172D2A">
            <w:pPr>
              <w:rPr>
                <w:rFonts w:ascii="Times" w:eastAsia="Batang" w:hAnsi="Times"/>
                <w:b/>
                <w:sz w:val="20"/>
                <w:szCs w:val="24"/>
                <w:u w:val="single"/>
                <w:lang w:eastAsia="x-none"/>
              </w:rPr>
            </w:pPr>
            <w:r w:rsidRPr="00B969B7">
              <w:rPr>
                <w:rFonts w:ascii="Times" w:eastAsia="Batang" w:hAnsi="Times"/>
                <w:b/>
                <w:sz w:val="20"/>
                <w:szCs w:val="24"/>
                <w:highlight w:val="green"/>
                <w:u w:val="single"/>
                <w:lang w:eastAsia="x-none"/>
              </w:rPr>
              <w:t>Agreement</w:t>
            </w:r>
          </w:p>
          <w:p w14:paraId="729A3784" w14:textId="77777777" w:rsidR="00172D2A" w:rsidRPr="00B969B7" w:rsidRDefault="00172D2A" w:rsidP="00172D2A">
            <w:pPr>
              <w:rPr>
                <w:rFonts w:ascii="Times" w:eastAsia="Batang" w:hAnsi="Times"/>
                <w:sz w:val="20"/>
                <w:szCs w:val="24"/>
                <w:lang w:eastAsia="x-none"/>
              </w:rPr>
            </w:pPr>
            <w:r w:rsidRPr="00B969B7">
              <w:rPr>
                <w:rFonts w:ascii="Times" w:eastAsia="Batang" w:hAnsi="Times"/>
                <w:sz w:val="20"/>
                <w:szCs w:val="24"/>
                <w:lang w:eastAsia="x-none"/>
              </w:rPr>
              <w:t>Deprioritize the discussion on UE location verification during initial access.</w:t>
            </w:r>
          </w:p>
          <w:p w14:paraId="0B66299D" w14:textId="77777777" w:rsidR="00172D2A" w:rsidRPr="00B969B7" w:rsidRDefault="00172D2A" w:rsidP="00172D2A">
            <w:pPr>
              <w:rPr>
                <w:rFonts w:ascii="Times" w:eastAsia="Batang" w:hAnsi="Times"/>
                <w:b/>
                <w:sz w:val="20"/>
                <w:szCs w:val="24"/>
                <w:u w:val="single"/>
                <w:lang w:eastAsia="x-none"/>
              </w:rPr>
            </w:pPr>
            <w:r w:rsidRPr="00B969B7">
              <w:rPr>
                <w:rFonts w:ascii="Times" w:eastAsia="Batang" w:hAnsi="Times"/>
                <w:b/>
                <w:sz w:val="20"/>
                <w:szCs w:val="24"/>
                <w:highlight w:val="green"/>
                <w:u w:val="single"/>
                <w:lang w:eastAsia="x-none"/>
              </w:rPr>
              <w:t>Agreement</w:t>
            </w:r>
          </w:p>
          <w:p w14:paraId="69571A6A" w14:textId="77777777" w:rsidR="00172D2A" w:rsidRPr="00B969B7" w:rsidRDefault="00172D2A" w:rsidP="00172D2A">
            <w:pPr>
              <w:rPr>
                <w:rFonts w:ascii="Times" w:eastAsia="Batang" w:hAnsi="Times"/>
                <w:sz w:val="20"/>
                <w:lang w:eastAsia="en-US"/>
              </w:rPr>
            </w:pPr>
            <w:r w:rsidRPr="00B969B7">
              <w:rPr>
                <w:rFonts w:ascii="Times" w:eastAsia="Batang" w:hAnsi="Times"/>
                <w:sz w:val="20"/>
                <w:lang w:eastAsia="en-US"/>
              </w:rPr>
              <w:t xml:space="preserve">For the evaluation of </w:t>
            </w:r>
            <w:proofErr w:type="gramStart"/>
            <w:r w:rsidRPr="00B969B7">
              <w:rPr>
                <w:rFonts w:ascii="Times" w:eastAsia="Batang" w:hAnsi="Times"/>
                <w:sz w:val="20"/>
                <w:lang w:eastAsia="en-US"/>
              </w:rPr>
              <w:t>time based</w:t>
            </w:r>
            <w:proofErr w:type="gramEnd"/>
            <w:r w:rsidRPr="00B969B7">
              <w:rPr>
                <w:rFonts w:ascii="Times" w:eastAsia="Batang" w:hAnsi="Times"/>
                <w:sz w:val="20"/>
                <w:lang w:eastAsia="en-US"/>
              </w:rPr>
              <w:t xml:space="preserve"> positioning methods, further evaluation results taking into account satellite movement between TX and RX measurements should be provided.</w:t>
            </w:r>
          </w:p>
          <w:p w14:paraId="0940B3E4" w14:textId="56776950" w:rsidR="00172D2A" w:rsidRPr="00D565D1" w:rsidRDefault="00172D2A" w:rsidP="00877B8A">
            <w:pPr>
              <w:numPr>
                <w:ilvl w:val="0"/>
                <w:numId w:val="15"/>
              </w:numPr>
              <w:overflowPunct/>
              <w:autoSpaceDE/>
              <w:autoSpaceDN/>
              <w:adjustRightInd/>
              <w:spacing w:after="0" w:line="240" w:lineRule="auto"/>
              <w:jc w:val="left"/>
              <w:textAlignment w:val="auto"/>
              <w:rPr>
                <w:rFonts w:ascii="Times" w:eastAsia="Batang" w:hAnsi="Times"/>
                <w:sz w:val="20"/>
                <w:lang w:eastAsia="x-none"/>
              </w:rPr>
            </w:pPr>
            <w:r w:rsidRPr="00B969B7">
              <w:rPr>
                <w:rFonts w:ascii="Times" w:eastAsia="Batang" w:hAnsi="Times"/>
                <w:sz w:val="20"/>
                <w:lang w:eastAsia="x-none"/>
              </w:rPr>
              <w:t>How this is characterised is also reported by companies</w:t>
            </w:r>
          </w:p>
        </w:tc>
      </w:tr>
    </w:tbl>
    <w:p w14:paraId="044140C7" w14:textId="77777777" w:rsidR="002967EF" w:rsidRDefault="002967EF" w:rsidP="00DA61B6">
      <w:pPr>
        <w:jc w:val="left"/>
        <w:rPr>
          <w:b/>
          <w:sz w:val="24"/>
        </w:rPr>
      </w:pPr>
    </w:p>
    <w:p w14:paraId="3F740B27" w14:textId="7D461284" w:rsidR="00DA61B6" w:rsidRPr="00B341F2" w:rsidRDefault="00AC044B" w:rsidP="00DA61B6">
      <w:pPr>
        <w:jc w:val="left"/>
        <w:rPr>
          <w:b/>
        </w:rPr>
      </w:pPr>
      <w:r w:rsidRPr="00B341F2">
        <w:rPr>
          <w:rFonts w:hint="eastAsia"/>
          <w:b/>
        </w:rPr>
        <w:t>R</w:t>
      </w:r>
      <w:r w:rsidRPr="00B341F2">
        <w:rPr>
          <w:b/>
        </w:rPr>
        <w:t>AN2 agreement</w:t>
      </w:r>
      <w:r w:rsidR="00287884" w:rsidRPr="00B341F2">
        <w:rPr>
          <w:b/>
        </w:rPr>
        <w:t>:</w:t>
      </w:r>
    </w:p>
    <w:tbl>
      <w:tblPr>
        <w:tblStyle w:val="af4"/>
        <w:tblW w:w="0" w:type="auto"/>
        <w:tblLook w:val="04A0" w:firstRow="1" w:lastRow="0" w:firstColumn="1" w:lastColumn="0" w:noHBand="0" w:noVBand="1"/>
      </w:tblPr>
      <w:tblGrid>
        <w:gridCol w:w="9629"/>
      </w:tblGrid>
      <w:tr w:rsidR="00AC37E4" w14:paraId="79D4BB4C" w14:textId="77777777" w:rsidTr="00AC37E4">
        <w:tc>
          <w:tcPr>
            <w:tcW w:w="9629" w:type="dxa"/>
          </w:tcPr>
          <w:p w14:paraId="3BF719C0" w14:textId="21FBF15F" w:rsidR="00AC37E4" w:rsidRPr="00865301" w:rsidRDefault="00AC37E4" w:rsidP="00AC37E4">
            <w:pPr>
              <w:jc w:val="left"/>
              <w:rPr>
                <w:b/>
                <w:sz w:val="20"/>
                <w:u w:val="single"/>
              </w:rPr>
            </w:pPr>
            <w:r w:rsidRPr="00865301">
              <w:rPr>
                <w:b/>
                <w:sz w:val="20"/>
                <w:u w:val="single"/>
              </w:rPr>
              <w:t>RAN2#119 meeting</w:t>
            </w:r>
            <w:r w:rsidR="00060D30" w:rsidRPr="00865301">
              <w:rPr>
                <w:b/>
                <w:sz w:val="20"/>
                <w:u w:val="single"/>
              </w:rPr>
              <w:t xml:space="preserve"> </w:t>
            </w:r>
            <w:r w:rsidR="00060D30" w:rsidRPr="00865301">
              <w:rPr>
                <w:b/>
                <w:sz w:val="20"/>
                <w:u w:val="single"/>
              </w:rPr>
              <w:fldChar w:fldCharType="begin"/>
            </w:r>
            <w:r w:rsidR="00060D30" w:rsidRPr="00865301">
              <w:rPr>
                <w:b/>
                <w:sz w:val="20"/>
                <w:u w:val="single"/>
              </w:rPr>
              <w:instrText xml:space="preserve"> REF _Ref118379934 \r \h </w:instrText>
            </w:r>
            <w:r w:rsidR="00865301">
              <w:rPr>
                <w:b/>
                <w:sz w:val="20"/>
                <w:u w:val="single"/>
              </w:rPr>
              <w:instrText xml:space="preserve"> \* MERGEFORMAT </w:instrText>
            </w:r>
            <w:r w:rsidR="00060D30" w:rsidRPr="00865301">
              <w:rPr>
                <w:b/>
                <w:sz w:val="20"/>
                <w:u w:val="single"/>
              </w:rPr>
            </w:r>
            <w:r w:rsidR="00060D30" w:rsidRPr="00865301">
              <w:rPr>
                <w:b/>
                <w:sz w:val="20"/>
                <w:u w:val="single"/>
              </w:rPr>
              <w:fldChar w:fldCharType="separate"/>
            </w:r>
            <w:r w:rsidR="00AD746A" w:rsidRPr="00865301">
              <w:rPr>
                <w:b/>
                <w:sz w:val="20"/>
                <w:u w:val="single"/>
              </w:rPr>
              <w:t>[3]</w:t>
            </w:r>
            <w:r w:rsidR="00060D30" w:rsidRPr="00865301">
              <w:rPr>
                <w:b/>
                <w:sz w:val="20"/>
                <w:u w:val="single"/>
              </w:rPr>
              <w:fldChar w:fldCharType="end"/>
            </w:r>
            <w:r w:rsidR="00060D30" w:rsidRPr="00865301">
              <w:rPr>
                <w:b/>
                <w:sz w:val="20"/>
                <w:u w:val="single"/>
              </w:rPr>
              <w:t>:</w:t>
            </w:r>
          </w:p>
          <w:p w14:paraId="11A3A887" w14:textId="5C0697FB" w:rsidR="00AC37E4" w:rsidRPr="00E436AF" w:rsidRDefault="00AC37E4" w:rsidP="00877B8A">
            <w:pPr>
              <w:pStyle w:val="af8"/>
              <w:numPr>
                <w:ilvl w:val="0"/>
                <w:numId w:val="14"/>
              </w:numPr>
              <w:spacing w:line="260" w:lineRule="atLeast"/>
              <w:ind w:left="357" w:firstLineChars="0" w:hanging="357"/>
              <w:rPr>
                <w:b/>
                <w:sz w:val="18"/>
              </w:rPr>
            </w:pPr>
            <w:r w:rsidRPr="00E436AF">
              <w:rPr>
                <w:b/>
                <w:sz w:val="18"/>
              </w:rPr>
              <w:t xml:space="preserve">The UE location information is considered verified if the reported GNSS position is consistent with the </w:t>
            </w:r>
            <w:proofErr w:type="gramStart"/>
            <w:r w:rsidRPr="00E436AF">
              <w:rPr>
                <w:b/>
                <w:sz w:val="18"/>
              </w:rPr>
              <w:t>network based</w:t>
            </w:r>
            <w:proofErr w:type="gramEnd"/>
            <w:r w:rsidRPr="00E436AF">
              <w:rPr>
                <w:b/>
                <w:sz w:val="18"/>
              </w:rPr>
              <w:t xml:space="preserve"> assessment to within 5-10 km (similar to terrestrial network macro cell size) (it is assumed that there is no RAN2 spec impact due to this)</w:t>
            </w:r>
          </w:p>
          <w:p w14:paraId="4E850B59" w14:textId="0F1FF8E2" w:rsidR="00AC37E4" w:rsidRPr="00E436AF" w:rsidRDefault="00AC37E4" w:rsidP="00877B8A">
            <w:pPr>
              <w:pStyle w:val="af8"/>
              <w:numPr>
                <w:ilvl w:val="0"/>
                <w:numId w:val="14"/>
              </w:numPr>
              <w:spacing w:line="260" w:lineRule="atLeast"/>
              <w:ind w:left="357" w:firstLineChars="0" w:hanging="357"/>
              <w:rPr>
                <w:b/>
                <w:sz w:val="18"/>
              </w:rPr>
            </w:pPr>
            <w:r w:rsidRPr="00E436AF">
              <w:rPr>
                <w:b/>
                <w:sz w:val="18"/>
              </w:rPr>
              <w:lastRenderedPageBreak/>
              <w:t xml:space="preserve">RAN2 should consider, as starting point, the re-use of the LCS framework of the LMF network for the network verification procedure. Send </w:t>
            </w:r>
            <w:proofErr w:type="gramStart"/>
            <w:r w:rsidRPr="00E436AF">
              <w:rPr>
                <w:b/>
                <w:sz w:val="18"/>
              </w:rPr>
              <w:t>an</w:t>
            </w:r>
            <w:proofErr w:type="gramEnd"/>
            <w:r w:rsidRPr="00E436AF">
              <w:rPr>
                <w:b/>
                <w:sz w:val="18"/>
              </w:rPr>
              <w:t xml:space="preserve"> LS to SA2 indicating RAN2 assumption on this</w:t>
            </w:r>
          </w:p>
          <w:p w14:paraId="61113A09" w14:textId="0A0C3F63" w:rsidR="00AC37E4" w:rsidRPr="00E436AF" w:rsidRDefault="00AC37E4" w:rsidP="00877B8A">
            <w:pPr>
              <w:pStyle w:val="af8"/>
              <w:numPr>
                <w:ilvl w:val="0"/>
                <w:numId w:val="14"/>
              </w:numPr>
              <w:spacing w:line="260" w:lineRule="atLeast"/>
              <w:ind w:left="357" w:firstLineChars="0" w:hanging="357"/>
              <w:rPr>
                <w:b/>
                <w:sz w:val="18"/>
              </w:rPr>
            </w:pPr>
            <w:r w:rsidRPr="00E436AF">
              <w:rPr>
                <w:b/>
                <w:sz w:val="18"/>
              </w:rPr>
              <w:t>The network verification of the UE reported location may combine one or several 3GPP defined RAT dependent positioning methods (e.g. Multi RTT, DL/UL-TDOA, DL-</w:t>
            </w:r>
            <w:proofErr w:type="spellStart"/>
            <w:r w:rsidRPr="00E436AF">
              <w:rPr>
                <w:b/>
                <w:sz w:val="18"/>
              </w:rPr>
              <w:t>AoA</w:t>
            </w:r>
            <w:proofErr w:type="spellEnd"/>
            <w:r w:rsidRPr="00E436AF">
              <w:rPr>
                <w:b/>
                <w:sz w:val="18"/>
              </w:rPr>
              <w:t>, NR E-CID, etc.).</w:t>
            </w:r>
          </w:p>
          <w:p w14:paraId="6CD4989A" w14:textId="77777777" w:rsidR="00AC37E4" w:rsidRDefault="00AC37E4" w:rsidP="00AC37E4">
            <w:pPr>
              <w:jc w:val="left"/>
              <w:rPr>
                <w:b/>
                <w:sz w:val="20"/>
                <w:u w:val="single"/>
              </w:rPr>
            </w:pPr>
          </w:p>
          <w:p w14:paraId="58BA710D" w14:textId="70435357" w:rsidR="00AC37E4" w:rsidRPr="00AC37E4" w:rsidRDefault="00AC37E4" w:rsidP="00AC37E4">
            <w:pPr>
              <w:jc w:val="left"/>
              <w:rPr>
                <w:b/>
                <w:sz w:val="20"/>
                <w:u w:val="single"/>
              </w:rPr>
            </w:pPr>
            <w:r w:rsidRPr="00AC37E4">
              <w:rPr>
                <w:b/>
                <w:sz w:val="20"/>
                <w:u w:val="single"/>
              </w:rPr>
              <w:t>RAN2#119</w:t>
            </w:r>
            <w:r>
              <w:rPr>
                <w:b/>
                <w:sz w:val="20"/>
                <w:u w:val="single"/>
              </w:rPr>
              <w:t>bis</w:t>
            </w:r>
            <w:r w:rsidRPr="00AC37E4">
              <w:rPr>
                <w:b/>
                <w:sz w:val="20"/>
                <w:u w:val="single"/>
              </w:rPr>
              <w:t xml:space="preserve"> meeting</w:t>
            </w:r>
            <w:r w:rsidR="00865301">
              <w:rPr>
                <w:b/>
                <w:sz w:val="20"/>
                <w:u w:val="single"/>
              </w:rPr>
              <w:t xml:space="preserve"> </w:t>
            </w:r>
            <w:r w:rsidR="00865301">
              <w:rPr>
                <w:b/>
                <w:sz w:val="20"/>
                <w:u w:val="single"/>
              </w:rPr>
              <w:fldChar w:fldCharType="begin"/>
            </w:r>
            <w:r w:rsidR="00865301">
              <w:rPr>
                <w:b/>
                <w:sz w:val="20"/>
                <w:u w:val="single"/>
              </w:rPr>
              <w:instrText xml:space="preserve"> REF _Ref118379989 \r \h </w:instrText>
            </w:r>
            <w:r w:rsidR="00865301">
              <w:rPr>
                <w:b/>
                <w:sz w:val="20"/>
                <w:u w:val="single"/>
              </w:rPr>
            </w:r>
            <w:r w:rsidR="00865301">
              <w:rPr>
                <w:b/>
                <w:sz w:val="20"/>
                <w:u w:val="single"/>
              </w:rPr>
              <w:fldChar w:fldCharType="separate"/>
            </w:r>
            <w:r w:rsidR="00865301">
              <w:rPr>
                <w:b/>
                <w:sz w:val="20"/>
                <w:u w:val="single"/>
              </w:rPr>
              <w:t>[4]</w:t>
            </w:r>
            <w:r w:rsidR="00865301">
              <w:rPr>
                <w:b/>
                <w:sz w:val="20"/>
                <w:u w:val="single"/>
              </w:rPr>
              <w:fldChar w:fldCharType="end"/>
            </w:r>
            <w:r w:rsidR="00865301">
              <w:rPr>
                <w:b/>
                <w:sz w:val="20"/>
                <w:u w:val="single"/>
              </w:rPr>
              <w:t>:</w:t>
            </w:r>
          </w:p>
          <w:p w14:paraId="2CC5058E" w14:textId="77777777" w:rsidR="00E436AF" w:rsidRPr="00E436AF" w:rsidRDefault="00E436AF" w:rsidP="00E436AF">
            <w:pPr>
              <w:jc w:val="left"/>
              <w:rPr>
                <w:b/>
                <w:sz w:val="18"/>
              </w:rPr>
            </w:pPr>
            <w:r w:rsidRPr="00E436AF">
              <w:rPr>
                <w:b/>
                <w:sz w:val="18"/>
              </w:rPr>
              <w:t>1.</w:t>
            </w:r>
            <w:r w:rsidRPr="00E436AF">
              <w:rPr>
                <w:b/>
                <w:sz w:val="18"/>
              </w:rPr>
              <w:tab/>
              <w:t>RAN2 assumes that the network is able to compute possible UE locations independently from the GNSS location reported by UE</w:t>
            </w:r>
          </w:p>
          <w:p w14:paraId="1D72EE15" w14:textId="77777777" w:rsidR="00E436AF" w:rsidRPr="00E436AF" w:rsidRDefault="00E436AF" w:rsidP="00E436AF">
            <w:pPr>
              <w:jc w:val="left"/>
              <w:rPr>
                <w:b/>
                <w:sz w:val="18"/>
              </w:rPr>
            </w:pPr>
            <w:r w:rsidRPr="00E436AF">
              <w:rPr>
                <w:b/>
                <w:sz w:val="18"/>
              </w:rPr>
              <w:t>2.</w:t>
            </w:r>
            <w:r w:rsidRPr="00E436AF">
              <w:rPr>
                <w:b/>
                <w:sz w:val="18"/>
              </w:rPr>
              <w:tab/>
              <w:t>RAN2 assumes that the UE location verification procedure can be triggered by the CN and it is up to the CN to decide when to trigger the procedure</w:t>
            </w:r>
          </w:p>
          <w:p w14:paraId="5D2458C5" w14:textId="77777777" w:rsidR="00E436AF" w:rsidRPr="00E436AF" w:rsidRDefault="00E436AF" w:rsidP="00E436AF">
            <w:pPr>
              <w:jc w:val="left"/>
              <w:rPr>
                <w:b/>
                <w:sz w:val="18"/>
              </w:rPr>
            </w:pPr>
            <w:r w:rsidRPr="00E436AF">
              <w:rPr>
                <w:b/>
                <w:sz w:val="18"/>
              </w:rPr>
              <w:t>3.</w:t>
            </w:r>
            <w:r w:rsidRPr="00E436AF">
              <w:rPr>
                <w:b/>
                <w:sz w:val="18"/>
              </w:rPr>
              <w:tab/>
              <w:t>RAN2 should consider in priority the NGSO case with earth moving and earth fixed beams for the definition of the UE location verification procedure</w:t>
            </w:r>
          </w:p>
          <w:p w14:paraId="566E5FCC" w14:textId="77777777" w:rsidR="00E436AF" w:rsidRPr="00E436AF" w:rsidRDefault="00E436AF" w:rsidP="00E436AF">
            <w:pPr>
              <w:jc w:val="left"/>
              <w:rPr>
                <w:b/>
                <w:sz w:val="18"/>
              </w:rPr>
            </w:pPr>
            <w:r w:rsidRPr="00E436AF">
              <w:rPr>
                <w:b/>
                <w:sz w:val="18"/>
              </w:rPr>
              <w:t>4.</w:t>
            </w:r>
            <w:r w:rsidRPr="00E436AF">
              <w:rPr>
                <w:b/>
                <w:sz w:val="18"/>
              </w:rPr>
              <w:tab/>
              <w:t>Multi-connectivity involving multiple NTN NG-RAN nodes or NTN NG-RAN node and TN NG-RAN node is not part of the Rel-18 study on UE location verification</w:t>
            </w:r>
          </w:p>
          <w:p w14:paraId="4B61966D" w14:textId="635DF3F7" w:rsidR="00AC37E4" w:rsidRDefault="00E436AF" w:rsidP="00E436AF">
            <w:pPr>
              <w:jc w:val="left"/>
              <w:rPr>
                <w:b/>
                <w:sz w:val="24"/>
              </w:rPr>
            </w:pPr>
            <w:r w:rsidRPr="00E436AF">
              <w:rPr>
                <w:b/>
                <w:sz w:val="18"/>
              </w:rPr>
              <w:t>5.</w:t>
            </w:r>
            <w:r w:rsidRPr="00E436AF">
              <w:rPr>
                <w:b/>
                <w:sz w:val="18"/>
              </w:rPr>
              <w:tab/>
              <w:t>RAN2 assumes that the verification of the consistency (within 5-10 km) between the actual reported UE location with the UE location(s) computed by the network is up to the 5GC. (this doesn’t mean that RAN2 has nothing to do for this WI objective)</w:t>
            </w:r>
          </w:p>
        </w:tc>
      </w:tr>
    </w:tbl>
    <w:p w14:paraId="43CF83B3" w14:textId="77777777" w:rsidR="00AC044B" w:rsidRPr="00B341F2" w:rsidRDefault="00AC044B" w:rsidP="00AC044B">
      <w:pPr>
        <w:rPr>
          <w:sz w:val="21"/>
        </w:rPr>
      </w:pPr>
    </w:p>
    <w:p w14:paraId="0AFC42D2" w14:textId="37C07014" w:rsidR="00AC044B" w:rsidRPr="00B341F2" w:rsidRDefault="00AC044B" w:rsidP="00AC044B">
      <w:pPr>
        <w:jc w:val="left"/>
        <w:rPr>
          <w:b/>
        </w:rPr>
      </w:pPr>
      <w:r w:rsidRPr="00B341F2">
        <w:rPr>
          <w:rFonts w:hint="eastAsia"/>
          <w:b/>
        </w:rPr>
        <w:t>R</w:t>
      </w:r>
      <w:r w:rsidRPr="00B341F2">
        <w:rPr>
          <w:b/>
        </w:rPr>
        <w:t>AN3</w:t>
      </w:r>
      <w:r w:rsidR="00A5489B" w:rsidRPr="00B341F2">
        <w:rPr>
          <w:b/>
        </w:rPr>
        <w:t xml:space="preserve"> </w:t>
      </w:r>
      <w:r w:rsidRPr="00B341F2">
        <w:rPr>
          <w:b/>
        </w:rPr>
        <w:t>agreement</w:t>
      </w:r>
      <w:r w:rsidR="00287884" w:rsidRPr="00B341F2">
        <w:rPr>
          <w:b/>
        </w:rPr>
        <w:t>:</w:t>
      </w:r>
    </w:p>
    <w:tbl>
      <w:tblPr>
        <w:tblStyle w:val="af4"/>
        <w:tblW w:w="0" w:type="auto"/>
        <w:tblLook w:val="04A0" w:firstRow="1" w:lastRow="0" w:firstColumn="1" w:lastColumn="0" w:noHBand="0" w:noVBand="1"/>
      </w:tblPr>
      <w:tblGrid>
        <w:gridCol w:w="9629"/>
      </w:tblGrid>
      <w:tr w:rsidR="00A5489B" w14:paraId="5957CD07" w14:textId="77777777" w:rsidTr="00A5489B">
        <w:tc>
          <w:tcPr>
            <w:tcW w:w="9629" w:type="dxa"/>
          </w:tcPr>
          <w:p w14:paraId="5CFD565D" w14:textId="735EEEDA" w:rsidR="00A5489B" w:rsidRPr="007561A2" w:rsidRDefault="00A5489B" w:rsidP="00A5489B">
            <w:pPr>
              <w:jc w:val="left"/>
              <w:rPr>
                <w:b/>
                <w:sz w:val="20"/>
                <w:u w:val="single"/>
              </w:rPr>
            </w:pPr>
            <w:r w:rsidRPr="007561A2">
              <w:rPr>
                <w:b/>
                <w:sz w:val="20"/>
                <w:u w:val="single"/>
              </w:rPr>
              <w:t>RAN3#117 meeting</w:t>
            </w:r>
            <w:r w:rsidR="007561A2">
              <w:rPr>
                <w:b/>
                <w:sz w:val="20"/>
                <w:u w:val="single"/>
              </w:rPr>
              <w:t xml:space="preserve"> </w:t>
            </w:r>
            <w:r w:rsidR="007561A2" w:rsidRPr="007561A2">
              <w:rPr>
                <w:b/>
                <w:sz w:val="20"/>
                <w:u w:val="single"/>
              </w:rPr>
              <w:fldChar w:fldCharType="begin"/>
            </w:r>
            <w:r w:rsidR="007561A2" w:rsidRPr="007561A2">
              <w:rPr>
                <w:b/>
                <w:sz w:val="20"/>
                <w:u w:val="single"/>
              </w:rPr>
              <w:instrText xml:space="preserve"> REF _Ref118380044 \r \h </w:instrText>
            </w:r>
            <w:r w:rsidR="007561A2" w:rsidRPr="007561A2">
              <w:rPr>
                <w:b/>
                <w:sz w:val="20"/>
                <w:u w:val="single"/>
              </w:rPr>
            </w:r>
            <w:r w:rsidR="007561A2" w:rsidRPr="007561A2">
              <w:rPr>
                <w:b/>
                <w:sz w:val="20"/>
                <w:u w:val="single"/>
              </w:rPr>
              <w:fldChar w:fldCharType="separate"/>
            </w:r>
            <w:r w:rsidR="007561A2" w:rsidRPr="007561A2">
              <w:rPr>
                <w:b/>
                <w:sz w:val="20"/>
                <w:u w:val="single"/>
              </w:rPr>
              <w:t>[5]</w:t>
            </w:r>
            <w:r w:rsidR="007561A2" w:rsidRPr="007561A2">
              <w:rPr>
                <w:b/>
                <w:sz w:val="20"/>
                <w:u w:val="single"/>
              </w:rPr>
              <w:fldChar w:fldCharType="end"/>
            </w:r>
            <w:r w:rsidRPr="007561A2">
              <w:rPr>
                <w:b/>
                <w:sz w:val="20"/>
                <w:u w:val="single"/>
              </w:rPr>
              <w:t>:</w:t>
            </w:r>
          </w:p>
          <w:p w14:paraId="7DE71BED" w14:textId="77777777" w:rsidR="00A5489B" w:rsidRPr="00A5489B" w:rsidRDefault="00A5489B" w:rsidP="00A5489B">
            <w:pPr>
              <w:rPr>
                <w:rFonts w:ascii="Calibri" w:hAnsi="Calibri" w:cs="Calibri"/>
                <w:b/>
                <w:bCs/>
                <w:color w:val="008000"/>
                <w:sz w:val="18"/>
                <w:szCs w:val="18"/>
              </w:rPr>
            </w:pPr>
            <w:r w:rsidRPr="00A5489B">
              <w:rPr>
                <w:rFonts w:ascii="Calibri" w:hAnsi="Calibri" w:cs="Calibri"/>
                <w:b/>
                <w:bCs/>
                <w:color w:val="008000"/>
                <w:sz w:val="18"/>
                <w:szCs w:val="18"/>
              </w:rPr>
              <w:t>The verification is performed in the CN.</w:t>
            </w:r>
          </w:p>
          <w:p w14:paraId="262753C0" w14:textId="77777777" w:rsidR="00A5489B" w:rsidRPr="00A5489B" w:rsidRDefault="00A5489B" w:rsidP="00A5489B">
            <w:pPr>
              <w:rPr>
                <w:rFonts w:ascii="Calibri" w:hAnsi="Calibri" w:cs="Calibri"/>
                <w:b/>
                <w:bCs/>
                <w:color w:val="008000"/>
                <w:sz w:val="18"/>
                <w:szCs w:val="18"/>
              </w:rPr>
            </w:pPr>
            <w:r w:rsidRPr="00A5489B">
              <w:rPr>
                <w:rFonts w:ascii="Calibri" w:hAnsi="Calibri" w:cs="Calibri"/>
                <w:b/>
                <w:bCs/>
                <w:color w:val="008000"/>
                <w:sz w:val="18"/>
                <w:szCs w:val="18"/>
              </w:rPr>
              <w:t xml:space="preserve">If the reported UE location is not correct, the CN will take necessary action and Rel-17 </w:t>
            </w:r>
            <w:proofErr w:type="spellStart"/>
            <w:r w:rsidRPr="00A5489B">
              <w:rPr>
                <w:rFonts w:ascii="Calibri" w:hAnsi="Calibri" w:cs="Calibri"/>
                <w:b/>
                <w:bCs/>
                <w:color w:val="008000"/>
                <w:sz w:val="18"/>
                <w:szCs w:val="18"/>
              </w:rPr>
              <w:t>behavior</w:t>
            </w:r>
            <w:proofErr w:type="spellEnd"/>
            <w:r w:rsidRPr="00A5489B">
              <w:rPr>
                <w:rFonts w:ascii="Calibri" w:hAnsi="Calibri" w:cs="Calibri"/>
                <w:b/>
                <w:bCs/>
                <w:color w:val="008000"/>
                <w:sz w:val="18"/>
                <w:szCs w:val="18"/>
              </w:rPr>
              <w:t xml:space="preserve"> can be kept as baseline. FFS on new cause value.</w:t>
            </w:r>
          </w:p>
          <w:p w14:paraId="33380D53" w14:textId="77777777" w:rsidR="00A5489B" w:rsidRPr="00A5489B" w:rsidRDefault="00A5489B" w:rsidP="00A5489B">
            <w:pPr>
              <w:rPr>
                <w:rFonts w:ascii="Calibri" w:hAnsi="Calibri" w:cs="Calibri"/>
                <w:b/>
                <w:bCs/>
                <w:color w:val="008000"/>
                <w:sz w:val="18"/>
                <w:szCs w:val="18"/>
              </w:rPr>
            </w:pPr>
            <w:r w:rsidRPr="00A5489B">
              <w:rPr>
                <w:rFonts w:ascii="Calibri" w:hAnsi="Calibri" w:cs="Calibri"/>
                <w:b/>
                <w:bCs/>
                <w:color w:val="008000"/>
                <w:sz w:val="18"/>
                <w:szCs w:val="18"/>
              </w:rPr>
              <w:t>RAN3 wait for RAN1/2 progress on the specific position method to be used for verification.</w:t>
            </w:r>
          </w:p>
          <w:p w14:paraId="213B84BB" w14:textId="6A50DB72" w:rsidR="00A5489B" w:rsidRPr="007561A2" w:rsidRDefault="00A5489B" w:rsidP="00A5489B">
            <w:pPr>
              <w:jc w:val="left"/>
              <w:rPr>
                <w:b/>
                <w:sz w:val="20"/>
                <w:u w:val="single"/>
              </w:rPr>
            </w:pPr>
            <w:r w:rsidRPr="007561A2">
              <w:rPr>
                <w:b/>
                <w:sz w:val="20"/>
                <w:u w:val="single"/>
              </w:rPr>
              <w:t>RAN3#117bis meeting</w:t>
            </w:r>
            <w:r w:rsidR="0066223C">
              <w:rPr>
                <w:b/>
                <w:sz w:val="20"/>
                <w:u w:val="single"/>
              </w:rPr>
              <w:t xml:space="preserve"> </w:t>
            </w:r>
            <w:r w:rsidR="007561A2" w:rsidRPr="007561A2">
              <w:rPr>
                <w:b/>
                <w:sz w:val="20"/>
                <w:u w:val="single"/>
              </w:rPr>
              <w:fldChar w:fldCharType="begin"/>
            </w:r>
            <w:r w:rsidR="007561A2" w:rsidRPr="007561A2">
              <w:rPr>
                <w:b/>
                <w:sz w:val="20"/>
                <w:u w:val="single"/>
              </w:rPr>
              <w:instrText xml:space="preserve"> REF _Ref118380062 \r \h </w:instrText>
            </w:r>
            <w:r w:rsidR="007561A2" w:rsidRPr="007561A2">
              <w:rPr>
                <w:b/>
                <w:sz w:val="20"/>
                <w:u w:val="single"/>
              </w:rPr>
            </w:r>
            <w:r w:rsidR="007561A2" w:rsidRPr="007561A2">
              <w:rPr>
                <w:b/>
                <w:sz w:val="20"/>
                <w:u w:val="single"/>
              </w:rPr>
              <w:fldChar w:fldCharType="separate"/>
            </w:r>
            <w:r w:rsidR="007561A2" w:rsidRPr="007561A2">
              <w:rPr>
                <w:b/>
                <w:sz w:val="20"/>
                <w:u w:val="single"/>
              </w:rPr>
              <w:t>[6]</w:t>
            </w:r>
            <w:r w:rsidR="007561A2" w:rsidRPr="007561A2">
              <w:rPr>
                <w:b/>
                <w:sz w:val="20"/>
                <w:u w:val="single"/>
              </w:rPr>
              <w:fldChar w:fldCharType="end"/>
            </w:r>
            <w:r w:rsidRPr="007561A2">
              <w:rPr>
                <w:b/>
                <w:sz w:val="20"/>
                <w:u w:val="single"/>
              </w:rPr>
              <w:t>:</w:t>
            </w:r>
          </w:p>
          <w:p w14:paraId="773FAA0C" w14:textId="77777777" w:rsidR="00A5489B" w:rsidRDefault="00A5489B" w:rsidP="00A5489B">
            <w:pPr>
              <w:rPr>
                <w:rFonts w:ascii="Calibri" w:hAnsi="Calibri" w:cs="Calibri"/>
                <w:b/>
                <w:bCs/>
                <w:color w:val="008000"/>
                <w:sz w:val="18"/>
                <w:szCs w:val="18"/>
              </w:rPr>
            </w:pPr>
            <w:r>
              <w:rPr>
                <w:rFonts w:ascii="Calibri" w:hAnsi="Calibri" w:cs="Calibri"/>
                <w:b/>
                <w:bCs/>
                <w:color w:val="008000"/>
                <w:sz w:val="18"/>
                <w:szCs w:val="18"/>
              </w:rPr>
              <w:t>RAN3 is not affected by UE location reporting</w:t>
            </w:r>
          </w:p>
          <w:p w14:paraId="4E381A5A" w14:textId="38CEC288" w:rsidR="00A5489B" w:rsidRPr="006F05C3" w:rsidRDefault="006F05C3" w:rsidP="006F05C3">
            <w:pPr>
              <w:rPr>
                <w:rFonts w:ascii="Calibri" w:hAnsi="Calibri" w:cs="Calibri"/>
                <w:b/>
                <w:bCs/>
                <w:color w:val="008000"/>
                <w:sz w:val="18"/>
                <w:szCs w:val="18"/>
              </w:rPr>
            </w:pPr>
            <w:r>
              <w:rPr>
                <w:rFonts w:ascii="Calibri" w:hAnsi="Calibri" w:cs="Calibri"/>
                <w:b/>
                <w:bCs/>
                <w:color w:val="008000"/>
                <w:sz w:val="18"/>
                <w:szCs w:val="18"/>
              </w:rPr>
              <w:t>No additional RAN3 impact if UE location is not correct</w:t>
            </w:r>
          </w:p>
        </w:tc>
      </w:tr>
    </w:tbl>
    <w:p w14:paraId="150A77A6" w14:textId="2C3F9E80" w:rsidR="00D25ED1" w:rsidRPr="00E81A67" w:rsidRDefault="001E1B59" w:rsidP="00363921">
      <w:pPr>
        <w:spacing w:before="240"/>
      </w:pPr>
      <w:r w:rsidRPr="00E81A67">
        <w:rPr>
          <w:rFonts w:hint="eastAsia"/>
        </w:rPr>
        <w:t>T</w:t>
      </w:r>
      <w:r w:rsidRPr="00E81A67">
        <w:t xml:space="preserve">his contribution will </w:t>
      </w:r>
      <w:r w:rsidR="006F05C3">
        <w:t xml:space="preserve">further </w:t>
      </w:r>
      <w:r w:rsidRPr="00E81A67">
        <w:t xml:space="preserve">discuss </w:t>
      </w:r>
      <w:r w:rsidR="00441453" w:rsidRPr="00E81A67">
        <w:t>NW verification of UE location in Rel-18 NTN and give our views</w:t>
      </w:r>
      <w:r w:rsidR="00F745E8">
        <w:t xml:space="preserve"> from RAN2 perspective</w:t>
      </w:r>
      <w:r w:rsidR="00441453" w:rsidRPr="00E81A67">
        <w:rPr>
          <w:rFonts w:hint="eastAsia"/>
        </w:rPr>
        <w:t>.</w:t>
      </w:r>
    </w:p>
    <w:p w14:paraId="7288A30F" w14:textId="70086183" w:rsidR="00137B81" w:rsidRDefault="00A46B69" w:rsidP="00C97B12">
      <w:pPr>
        <w:pStyle w:val="1"/>
        <w:spacing w:before="360" w:line="240" w:lineRule="auto"/>
        <w:ind w:left="0" w:firstLine="0"/>
        <w:jc w:val="left"/>
      </w:pPr>
      <w:r>
        <w:t xml:space="preserve">NW </w:t>
      </w:r>
      <w:r w:rsidRPr="001B7C50">
        <w:t>Verification of UE location</w:t>
      </w:r>
    </w:p>
    <w:p w14:paraId="08F52B0B" w14:textId="7BFB954E" w:rsidR="00897B95" w:rsidRDefault="00B123B9" w:rsidP="00A46B69">
      <w:pPr>
        <w:rPr>
          <w:szCs w:val="22"/>
        </w:rPr>
      </w:pPr>
      <w:r>
        <w:rPr>
          <w:szCs w:val="22"/>
        </w:rPr>
        <w:t>In RAN1#110</w:t>
      </w:r>
      <w:r w:rsidR="005D517A">
        <w:rPr>
          <w:szCs w:val="22"/>
        </w:rPr>
        <w:t>e</w:t>
      </w:r>
      <w:r>
        <w:rPr>
          <w:szCs w:val="22"/>
        </w:rPr>
        <w:t xml:space="preserve"> meeting, </w:t>
      </w:r>
      <w:r w:rsidR="00733C33">
        <w:rPr>
          <w:rFonts w:hint="eastAsia"/>
          <w:szCs w:val="22"/>
        </w:rPr>
        <w:t>R</w:t>
      </w:r>
      <w:r w:rsidR="00733C33">
        <w:rPr>
          <w:szCs w:val="22"/>
        </w:rPr>
        <w:t xml:space="preserve">AN1 agreed that </w:t>
      </w:r>
      <w:r w:rsidR="00733C33" w:rsidRPr="00606A87">
        <w:rPr>
          <w:szCs w:val="22"/>
        </w:rPr>
        <w:t>3GPP defined RAT dependent positioning methods shall be considered as starting point for the study on Network verified UE location</w:t>
      </w:r>
      <w:r w:rsidR="00F745E8">
        <w:rPr>
          <w:szCs w:val="22"/>
        </w:rPr>
        <w:t>. This</w:t>
      </w:r>
      <w:r w:rsidR="00733C33" w:rsidRPr="00606A87">
        <w:rPr>
          <w:szCs w:val="22"/>
        </w:rPr>
        <w:t xml:space="preserve"> is aligned with </w:t>
      </w:r>
      <w:r w:rsidR="00867F5F">
        <w:rPr>
          <w:szCs w:val="22"/>
        </w:rPr>
        <w:t>the</w:t>
      </w:r>
      <w:r w:rsidR="00F745E8">
        <w:rPr>
          <w:szCs w:val="22"/>
        </w:rPr>
        <w:t xml:space="preserve"> related</w:t>
      </w:r>
      <w:r w:rsidR="00867F5F">
        <w:rPr>
          <w:szCs w:val="22"/>
        </w:rPr>
        <w:t xml:space="preserve"> </w:t>
      </w:r>
      <w:r w:rsidR="00733C33" w:rsidRPr="00606A87">
        <w:rPr>
          <w:szCs w:val="22"/>
        </w:rPr>
        <w:t>RAN2 agreement.</w:t>
      </w:r>
      <w:r w:rsidR="00897B95">
        <w:rPr>
          <w:szCs w:val="22"/>
        </w:rPr>
        <w:t xml:space="preserve"> In RAN1</w:t>
      </w:r>
      <w:r w:rsidR="00660950">
        <w:rPr>
          <w:szCs w:val="22"/>
        </w:rPr>
        <w:t>#110bis</w:t>
      </w:r>
      <w:r w:rsidR="00897B95">
        <w:rPr>
          <w:szCs w:val="22"/>
        </w:rPr>
        <w:t xml:space="preserve"> meeting, RAN1 </w:t>
      </w:r>
      <w:r w:rsidR="00660950">
        <w:rPr>
          <w:szCs w:val="22"/>
        </w:rPr>
        <w:t xml:space="preserve">further agreed that </w:t>
      </w:r>
      <w:r w:rsidR="008F70EB">
        <w:rPr>
          <w:szCs w:val="22"/>
        </w:rPr>
        <w:t xml:space="preserve">the </w:t>
      </w:r>
      <w:r w:rsidR="008F70EB" w:rsidRPr="008F70EB">
        <w:rPr>
          <w:szCs w:val="22"/>
        </w:rPr>
        <w:t xml:space="preserve">evaluation results should </w:t>
      </w:r>
      <w:proofErr w:type="gramStart"/>
      <w:r w:rsidR="008F70EB" w:rsidRPr="008F70EB">
        <w:rPr>
          <w:szCs w:val="22"/>
        </w:rPr>
        <w:t>take into account</w:t>
      </w:r>
      <w:proofErr w:type="gramEnd"/>
      <w:r w:rsidR="005868DF">
        <w:rPr>
          <w:szCs w:val="22"/>
        </w:rPr>
        <w:t xml:space="preserve"> </w:t>
      </w:r>
      <w:r w:rsidR="008F70EB" w:rsidRPr="008F70EB">
        <w:rPr>
          <w:szCs w:val="22"/>
        </w:rPr>
        <w:t>satellite movement between TX and RX measurements for time</w:t>
      </w:r>
      <w:r w:rsidR="005868DF">
        <w:rPr>
          <w:szCs w:val="22"/>
        </w:rPr>
        <w:t>-</w:t>
      </w:r>
      <w:r w:rsidR="008F70EB" w:rsidRPr="008F70EB">
        <w:rPr>
          <w:szCs w:val="22"/>
        </w:rPr>
        <w:t>based positioning methods</w:t>
      </w:r>
      <w:r w:rsidR="005868DF">
        <w:rPr>
          <w:szCs w:val="22"/>
        </w:rPr>
        <w:t xml:space="preserve">. </w:t>
      </w:r>
      <w:r w:rsidR="00897B95">
        <w:rPr>
          <w:szCs w:val="22"/>
        </w:rPr>
        <w:t xml:space="preserve">Before RAN1 </w:t>
      </w:r>
      <w:r w:rsidR="005868DF">
        <w:rPr>
          <w:szCs w:val="22"/>
        </w:rPr>
        <w:t xml:space="preserve">finishes the evaluation and </w:t>
      </w:r>
      <w:r w:rsidR="00897B95">
        <w:rPr>
          <w:szCs w:val="22"/>
        </w:rPr>
        <w:t>makes the final decision</w:t>
      </w:r>
      <w:r w:rsidR="005868DF">
        <w:rPr>
          <w:szCs w:val="22"/>
        </w:rPr>
        <w:t xml:space="preserve"> on the </w:t>
      </w:r>
      <w:r w:rsidR="00F745E8">
        <w:rPr>
          <w:szCs w:val="22"/>
        </w:rPr>
        <w:t xml:space="preserve">specific </w:t>
      </w:r>
      <w:r w:rsidR="005868DF">
        <w:rPr>
          <w:szCs w:val="22"/>
        </w:rPr>
        <w:t xml:space="preserve">positioning method </w:t>
      </w:r>
      <w:r w:rsidR="00F745E8">
        <w:rPr>
          <w:szCs w:val="22"/>
        </w:rPr>
        <w:t xml:space="preserve">finally </w:t>
      </w:r>
      <w:r w:rsidR="005868DF">
        <w:rPr>
          <w:szCs w:val="22"/>
        </w:rPr>
        <w:t>used for the NW verification procedure</w:t>
      </w:r>
      <w:r w:rsidR="00897B95">
        <w:rPr>
          <w:szCs w:val="22"/>
        </w:rPr>
        <w:t xml:space="preserve">, any potential RAN2 enhancement for </w:t>
      </w:r>
      <w:r w:rsidR="00F745E8">
        <w:rPr>
          <w:szCs w:val="22"/>
        </w:rPr>
        <w:t xml:space="preserve">the 3GPP defined </w:t>
      </w:r>
      <w:r w:rsidR="00897B95" w:rsidRPr="00606A87">
        <w:rPr>
          <w:szCs w:val="22"/>
        </w:rPr>
        <w:t>RAT</w:t>
      </w:r>
      <w:r w:rsidR="005868DF">
        <w:rPr>
          <w:szCs w:val="22"/>
        </w:rPr>
        <w:t>-</w:t>
      </w:r>
      <w:r w:rsidR="00897B95" w:rsidRPr="00606A87">
        <w:rPr>
          <w:szCs w:val="22"/>
        </w:rPr>
        <w:t>dependent positioning</w:t>
      </w:r>
      <w:r w:rsidR="00897B95">
        <w:rPr>
          <w:szCs w:val="22"/>
        </w:rPr>
        <w:t xml:space="preserve"> </w:t>
      </w:r>
      <w:r w:rsidR="00F745E8">
        <w:rPr>
          <w:szCs w:val="22"/>
        </w:rPr>
        <w:t xml:space="preserve">method </w:t>
      </w:r>
      <w:r w:rsidR="00897B95">
        <w:rPr>
          <w:szCs w:val="22"/>
        </w:rPr>
        <w:t xml:space="preserve">should be postponed </w:t>
      </w:r>
      <w:r w:rsidR="00897B95">
        <w:rPr>
          <w:rFonts w:hint="eastAsia"/>
          <w:szCs w:val="22"/>
        </w:rPr>
        <w:t>in</w:t>
      </w:r>
      <w:r w:rsidR="00897B95">
        <w:rPr>
          <w:szCs w:val="22"/>
        </w:rPr>
        <w:t xml:space="preserve"> RA</w:t>
      </w:r>
      <w:r w:rsidR="00F745E8">
        <w:rPr>
          <w:szCs w:val="22"/>
        </w:rPr>
        <w:t>N</w:t>
      </w:r>
      <w:r w:rsidR="00897B95">
        <w:rPr>
          <w:szCs w:val="22"/>
        </w:rPr>
        <w:t>2</w:t>
      </w:r>
      <w:r w:rsidR="00897B95">
        <w:rPr>
          <w:rFonts w:hint="eastAsia"/>
          <w:szCs w:val="22"/>
        </w:rPr>
        <w:t>.</w:t>
      </w:r>
    </w:p>
    <w:p w14:paraId="7BB63847" w14:textId="17E9D1CF" w:rsidR="00606A87" w:rsidRDefault="00606A87" w:rsidP="00606A87">
      <w:pPr>
        <w:spacing w:beforeLines="50" w:before="120"/>
        <w:rPr>
          <w:b/>
          <w:lang w:val="en-US"/>
        </w:rPr>
      </w:pPr>
      <w:r w:rsidRPr="00752AA5">
        <w:rPr>
          <w:b/>
        </w:rPr>
        <w:t xml:space="preserve">Proposal </w:t>
      </w:r>
      <w:r>
        <w:rPr>
          <w:b/>
        </w:rPr>
        <w:t>1</w:t>
      </w:r>
      <w:r w:rsidRPr="006E2A6E">
        <w:rPr>
          <w:b/>
          <w:lang w:val="en-US"/>
        </w:rPr>
        <w:t>: RAN2 wait</w:t>
      </w:r>
      <w:r w:rsidR="00867F5F">
        <w:rPr>
          <w:b/>
          <w:lang w:val="en-US"/>
        </w:rPr>
        <w:t>s</w:t>
      </w:r>
      <w:r w:rsidRPr="006E2A6E">
        <w:rPr>
          <w:b/>
          <w:lang w:val="en-US"/>
        </w:rPr>
        <w:t xml:space="preserve"> for RAN1 progress on the specific 3GPP</w:t>
      </w:r>
      <w:r w:rsidR="00BA6ACD">
        <w:rPr>
          <w:b/>
          <w:lang w:val="en-US"/>
        </w:rPr>
        <w:t>-</w:t>
      </w:r>
      <w:r w:rsidRPr="006E2A6E">
        <w:rPr>
          <w:b/>
          <w:lang w:val="en-US"/>
        </w:rPr>
        <w:t xml:space="preserve">defined RAT depending method to be used for </w:t>
      </w:r>
      <w:r w:rsidR="005D517A">
        <w:rPr>
          <w:b/>
          <w:lang w:val="en-US"/>
        </w:rPr>
        <w:t xml:space="preserve">NW </w:t>
      </w:r>
      <w:r w:rsidRPr="006E2A6E">
        <w:rPr>
          <w:b/>
          <w:lang w:val="en-US"/>
        </w:rPr>
        <w:t>verification</w:t>
      </w:r>
      <w:r w:rsidR="005D517A">
        <w:rPr>
          <w:b/>
          <w:lang w:val="en-US"/>
        </w:rPr>
        <w:t xml:space="preserve"> of UE location, before starting any discussions on</w:t>
      </w:r>
      <w:r w:rsidRPr="006E2A6E">
        <w:rPr>
          <w:b/>
          <w:lang w:val="en-US"/>
        </w:rPr>
        <w:t xml:space="preserve"> potential RAN2 enhancement for positioning method.</w:t>
      </w:r>
    </w:p>
    <w:p w14:paraId="4920EA9A" w14:textId="42807EA4" w:rsidR="00EC2798" w:rsidRDefault="00AA66D3" w:rsidP="00EC2798">
      <w:pPr>
        <w:rPr>
          <w:bCs/>
        </w:rPr>
      </w:pPr>
      <w:r>
        <w:lastRenderedPageBreak/>
        <w:t xml:space="preserve">In the last </w:t>
      </w:r>
      <w:r w:rsidR="005D517A">
        <w:t xml:space="preserve">RAN2 </w:t>
      </w:r>
      <w:r>
        <w:t xml:space="preserve">meeting, </w:t>
      </w:r>
      <w:r w:rsidR="00C5000E" w:rsidRPr="00C5000E">
        <w:t>whether NG-RAN can also request UE location verification to the CN (e.g. for PWS)</w:t>
      </w:r>
      <w:r>
        <w:t xml:space="preserve"> was discussed in </w:t>
      </w:r>
      <w:r w:rsidR="00C5000E">
        <w:fldChar w:fldCharType="begin"/>
      </w:r>
      <w:r w:rsidR="00C5000E">
        <w:instrText xml:space="preserve"> REF _Ref118381281 \r \h </w:instrText>
      </w:r>
      <w:r w:rsidR="00C5000E">
        <w:fldChar w:fldCharType="separate"/>
      </w:r>
      <w:r w:rsidR="00C5000E">
        <w:t>[7]</w:t>
      </w:r>
      <w:r w:rsidR="00C5000E">
        <w:fldChar w:fldCharType="end"/>
      </w:r>
      <w:r w:rsidR="00FA31C7">
        <w:t xml:space="preserve"> and no </w:t>
      </w:r>
      <w:r>
        <w:t xml:space="preserve">agreement </w:t>
      </w:r>
      <w:r w:rsidR="005D517A">
        <w:t>was</w:t>
      </w:r>
      <w:r w:rsidR="00FA31C7">
        <w:t xml:space="preserve"> </w:t>
      </w:r>
      <w:r>
        <w:t>reached</w:t>
      </w:r>
      <w:r w:rsidR="00B72AE5">
        <w:t>.</w:t>
      </w:r>
      <w:r w:rsidR="00B72AE5">
        <w:rPr>
          <w:rFonts w:hint="eastAsia"/>
        </w:rPr>
        <w:t xml:space="preserve"> </w:t>
      </w:r>
      <w:r w:rsidR="005D517A">
        <w:t xml:space="preserve">The discussion was mainly carried out in the context of the PWS use case. </w:t>
      </w:r>
      <w:r>
        <w:rPr>
          <w:rFonts w:hint="eastAsia"/>
        </w:rPr>
        <w:t>A</w:t>
      </w:r>
      <w:r>
        <w:t xml:space="preserve">s per the discussion in the last meeting, </w:t>
      </w:r>
      <w:r w:rsidR="00B56E1E">
        <w:t>t</w:t>
      </w:r>
      <w:r w:rsidR="00290C8F">
        <w:t xml:space="preserve">he </w:t>
      </w:r>
      <w:hyperlink r:id="rId9" w:history="1">
        <w:r w:rsidR="00290C8F" w:rsidRPr="00290C8F">
          <w:t>majority</w:t>
        </w:r>
      </w:hyperlink>
      <w:r w:rsidR="00290C8F">
        <w:t xml:space="preserve"> </w:t>
      </w:r>
      <w:r w:rsidR="005D517A">
        <w:t xml:space="preserve">held the view that </w:t>
      </w:r>
      <w:r w:rsidR="00290C8F">
        <w:t>this mechanism is not needed</w:t>
      </w:r>
      <w:r w:rsidR="005D517A">
        <w:t>,</w:t>
      </w:r>
      <w:r w:rsidR="00290C8F">
        <w:t xml:space="preserve"> as </w:t>
      </w:r>
      <w:r w:rsidR="00290C8F" w:rsidRPr="00290C8F">
        <w:t xml:space="preserve">the network may implement some operation </w:t>
      </w:r>
      <w:r w:rsidR="005D517A">
        <w:t xml:space="preserve">to deal with the case in question, e.g. </w:t>
      </w:r>
      <w:r w:rsidR="00290C8F" w:rsidRPr="00290C8F">
        <w:t>to not broadcast the PWS message to the non-targeting area</w:t>
      </w:r>
      <w:r w:rsidR="00290C8F">
        <w:t xml:space="preserve">. However, companies </w:t>
      </w:r>
      <w:r w:rsidR="005D517A">
        <w:t xml:space="preserve">had </w:t>
      </w:r>
      <w:r w:rsidR="00290C8F">
        <w:t>concerns about</w:t>
      </w:r>
      <w:r w:rsidR="00290C8F">
        <w:rPr>
          <w:lang w:val="en-US"/>
        </w:rPr>
        <w:t xml:space="preserve"> how RAN handles</w:t>
      </w:r>
      <w:r w:rsidR="005D517A">
        <w:rPr>
          <w:lang w:val="en-US"/>
        </w:rPr>
        <w:t xml:space="preserve"> the PWS related verification operations,</w:t>
      </w:r>
      <w:r w:rsidR="002A5DA2" w:rsidRPr="002A5DA2">
        <w:rPr>
          <w:lang w:val="en-US"/>
        </w:rPr>
        <w:t xml:space="preserve"> </w:t>
      </w:r>
      <w:r w:rsidR="002A5DA2">
        <w:rPr>
          <w:lang w:val="en-US"/>
        </w:rPr>
        <w:t xml:space="preserve">if </w:t>
      </w:r>
      <w:r w:rsidR="00462EFC">
        <w:rPr>
          <w:lang w:val="en-US"/>
        </w:rPr>
        <w:t xml:space="preserve">the </w:t>
      </w:r>
      <w:r w:rsidR="002A5DA2">
        <w:rPr>
          <w:lang w:val="en-US"/>
        </w:rPr>
        <w:t xml:space="preserve">PWS message is transmitted via dedicated signaling. </w:t>
      </w:r>
      <w:r w:rsidR="00EC2798">
        <w:rPr>
          <w:rFonts w:hint="eastAsia"/>
          <w:bCs/>
        </w:rPr>
        <w:t>F</w:t>
      </w:r>
      <w:r w:rsidR="00EC2798">
        <w:rPr>
          <w:bCs/>
        </w:rPr>
        <w:t xml:space="preserve">rom our perspective, this is not a big issue as </w:t>
      </w:r>
      <w:r w:rsidR="00462EFC">
        <w:rPr>
          <w:bCs/>
        </w:rPr>
        <w:t xml:space="preserve">the </w:t>
      </w:r>
      <w:r w:rsidR="00EC2798">
        <w:rPr>
          <w:lang w:val="en-US"/>
        </w:rPr>
        <w:t xml:space="preserve">NW side can </w:t>
      </w:r>
      <w:r w:rsidR="005D517A">
        <w:rPr>
          <w:lang w:val="en-US"/>
        </w:rPr>
        <w:t xml:space="preserve">trigger the </w:t>
      </w:r>
      <w:proofErr w:type="gramStart"/>
      <w:r w:rsidR="005D517A">
        <w:rPr>
          <w:lang w:val="en-US"/>
        </w:rPr>
        <w:t xml:space="preserve">transmission </w:t>
      </w:r>
      <w:r w:rsidR="00EC2798">
        <w:rPr>
          <w:lang w:val="en-US"/>
        </w:rPr>
        <w:t xml:space="preserve"> to</w:t>
      </w:r>
      <w:proofErr w:type="gramEnd"/>
      <w:r w:rsidR="00EC2798">
        <w:rPr>
          <w:lang w:val="en-US"/>
        </w:rPr>
        <w:t xml:space="preserve"> a particular UE after finishing the verification</w:t>
      </w:r>
      <w:r w:rsidR="005D517A">
        <w:rPr>
          <w:lang w:val="en-US"/>
        </w:rPr>
        <w:t xml:space="preserve"> procedure</w:t>
      </w:r>
      <w:r w:rsidR="00EC2798">
        <w:rPr>
          <w:bCs/>
        </w:rPr>
        <w:t>. On the other hand, we understand that such an issue is within RAN</w:t>
      </w:r>
      <w:r w:rsidR="003D6E3C">
        <w:rPr>
          <w:bCs/>
        </w:rPr>
        <w:t>3</w:t>
      </w:r>
      <w:r w:rsidR="003D6E3C">
        <w:rPr>
          <w:rFonts w:hint="eastAsia"/>
          <w:bCs/>
        </w:rPr>
        <w:t>/</w:t>
      </w:r>
      <w:r w:rsidR="003D6E3C">
        <w:rPr>
          <w:bCs/>
        </w:rPr>
        <w:t>SA2 scope</w:t>
      </w:r>
      <w:r w:rsidR="00EC2798">
        <w:rPr>
          <w:bCs/>
        </w:rPr>
        <w:t xml:space="preserve"> and thus needs to </w:t>
      </w:r>
      <w:r w:rsidR="003D6E3C">
        <w:rPr>
          <w:bCs/>
        </w:rPr>
        <w:t xml:space="preserve">follow </w:t>
      </w:r>
      <w:r w:rsidR="00462EFC">
        <w:rPr>
          <w:bCs/>
        </w:rPr>
        <w:t xml:space="preserve">the </w:t>
      </w:r>
      <w:r w:rsidR="003D6E3C">
        <w:rPr>
          <w:bCs/>
        </w:rPr>
        <w:t>RAN3</w:t>
      </w:r>
      <w:r w:rsidR="003D6E3C">
        <w:rPr>
          <w:rFonts w:hint="eastAsia"/>
          <w:bCs/>
        </w:rPr>
        <w:t>/</w:t>
      </w:r>
      <w:r w:rsidR="003D6E3C">
        <w:rPr>
          <w:bCs/>
        </w:rPr>
        <w:t>SA2 decision</w:t>
      </w:r>
      <w:r w:rsidR="005D517A">
        <w:rPr>
          <w:bCs/>
        </w:rPr>
        <w:t xml:space="preserve"> (if any)</w:t>
      </w:r>
      <w:r w:rsidR="00EC2798">
        <w:rPr>
          <w:bCs/>
        </w:rPr>
        <w:t>.</w:t>
      </w:r>
    </w:p>
    <w:p w14:paraId="18076261" w14:textId="57A478D1" w:rsidR="0079005E" w:rsidRPr="0079005E" w:rsidRDefault="00720B97" w:rsidP="0079005E">
      <w:r>
        <w:rPr>
          <w:rFonts w:hint="eastAsia"/>
          <w:bCs/>
        </w:rPr>
        <w:t>D</w:t>
      </w:r>
      <w:r>
        <w:rPr>
          <w:bCs/>
        </w:rPr>
        <w:t xml:space="preserve">uring </w:t>
      </w:r>
      <w:r w:rsidR="005D517A">
        <w:rPr>
          <w:bCs/>
        </w:rPr>
        <w:t>RAN3</w:t>
      </w:r>
      <w:r>
        <w:rPr>
          <w:bCs/>
        </w:rPr>
        <w:t>#</w:t>
      </w:r>
      <w:r w:rsidR="005D517A">
        <w:rPr>
          <w:bCs/>
        </w:rPr>
        <w:t>117bis-e</w:t>
      </w:r>
      <w:r>
        <w:rPr>
          <w:bCs/>
        </w:rPr>
        <w:t xml:space="preserve"> meeting, </w:t>
      </w:r>
      <w:r w:rsidR="0079005E">
        <w:rPr>
          <w:bCs/>
        </w:rPr>
        <w:t xml:space="preserve">there </w:t>
      </w:r>
      <w:r w:rsidR="005D517A">
        <w:rPr>
          <w:bCs/>
        </w:rPr>
        <w:t>was</w:t>
      </w:r>
      <w:r w:rsidR="0079005E">
        <w:rPr>
          <w:bCs/>
        </w:rPr>
        <w:t xml:space="preserve"> a RAN3 proposal to</w:t>
      </w:r>
      <w:r w:rsidR="0079005E" w:rsidRPr="0079005E">
        <w:rPr>
          <w:bCs/>
        </w:rPr>
        <w:t xml:space="preserve"> consider a (new) RAN-initiated</w:t>
      </w:r>
      <w:r w:rsidR="0079005E">
        <w:t xml:space="preserve"> positioning procedure.</w:t>
      </w:r>
      <w:r w:rsidR="0079005E">
        <w:rPr>
          <w:rFonts w:hint="eastAsia"/>
          <w:lang w:val="en-US"/>
        </w:rPr>
        <w:t xml:space="preserve"> </w:t>
      </w:r>
      <w:r w:rsidR="0079005E" w:rsidRPr="0079005E">
        <w:t xml:space="preserve">The </w:t>
      </w:r>
      <w:r w:rsidR="0079005E">
        <w:t xml:space="preserve">RAN3 </w:t>
      </w:r>
      <w:r w:rsidR="0079005E" w:rsidRPr="0079005E">
        <w:t xml:space="preserve">Moderator </w:t>
      </w:r>
      <w:r w:rsidR="005D517A" w:rsidRPr="0079005E">
        <w:t>note</w:t>
      </w:r>
      <w:r w:rsidR="005D517A">
        <w:t>d</w:t>
      </w:r>
      <w:r w:rsidR="005D517A" w:rsidRPr="0079005E">
        <w:t xml:space="preserve"> </w:t>
      </w:r>
      <w:r w:rsidR="0079005E" w:rsidRPr="0079005E">
        <w:t xml:space="preserve">that RAN3 </w:t>
      </w:r>
      <w:r w:rsidR="005D517A" w:rsidRPr="0079005E">
        <w:t>ha</w:t>
      </w:r>
      <w:r w:rsidR="005D517A">
        <w:t>d</w:t>
      </w:r>
      <w:r w:rsidR="005D517A" w:rsidRPr="0079005E">
        <w:t xml:space="preserve"> </w:t>
      </w:r>
      <w:r w:rsidR="0079005E" w:rsidRPr="0079005E">
        <w:t>already agreed that the verification is performed in the CN.</w:t>
      </w:r>
      <w:r w:rsidR="0079005E">
        <w:t xml:space="preserve"> Then, RAN3 </w:t>
      </w:r>
      <w:r w:rsidR="0079005E" w:rsidRPr="0079005E">
        <w:t>Moderator</w:t>
      </w:r>
      <w:r w:rsidR="0079005E">
        <w:t xml:space="preserve"> </w:t>
      </w:r>
      <w:r w:rsidR="005D517A">
        <w:t xml:space="preserve">listed </w:t>
      </w:r>
      <w:r w:rsidR="00414FE8">
        <w:t>the</w:t>
      </w:r>
      <w:r w:rsidR="0079005E">
        <w:t xml:space="preserve"> question </w:t>
      </w:r>
      <w:r w:rsidR="0079005E" w:rsidRPr="0079005E">
        <w:t>“</w:t>
      </w:r>
      <w:r w:rsidR="0079005E" w:rsidRPr="0079005E">
        <w:rPr>
          <w:bCs/>
        </w:rPr>
        <w:t>Should RAN3 capture the current agreement in stage 2, or should RAN3 revisit the current agreement</w:t>
      </w:r>
      <w:r w:rsidR="0079005E">
        <w:t xml:space="preserve">” in </w:t>
      </w:r>
      <w:r w:rsidR="0079005E">
        <w:fldChar w:fldCharType="begin"/>
      </w:r>
      <w:r w:rsidR="0079005E">
        <w:instrText xml:space="preserve"> REF _Ref118382811 \r \h </w:instrText>
      </w:r>
      <w:r w:rsidR="0079005E">
        <w:fldChar w:fldCharType="separate"/>
      </w:r>
      <w:r w:rsidR="0079005E">
        <w:t>[8]</w:t>
      </w:r>
      <w:r w:rsidR="0079005E">
        <w:fldChar w:fldCharType="end"/>
      </w:r>
      <w:r w:rsidR="0079005E">
        <w:t xml:space="preserve"> and </w:t>
      </w:r>
      <w:r w:rsidR="009878CE">
        <w:t>c</w:t>
      </w:r>
      <w:r w:rsidR="0079005E" w:rsidRPr="0079005E">
        <w:t>ollect</w:t>
      </w:r>
      <w:r w:rsidR="005D517A">
        <w:t>ed</w:t>
      </w:r>
      <w:r w:rsidR="0079005E" w:rsidRPr="0079005E">
        <w:t xml:space="preserve"> compan</w:t>
      </w:r>
      <w:r w:rsidR="005D517A">
        <w:t>ies’</w:t>
      </w:r>
      <w:r w:rsidR="0079005E" w:rsidRPr="0079005E">
        <w:t xml:space="preserve"> opinions</w:t>
      </w:r>
      <w:r w:rsidR="009878CE">
        <w:t xml:space="preserve">. As most RAN3 companies </w:t>
      </w:r>
      <w:r w:rsidR="005D517A">
        <w:t xml:space="preserve">thought </w:t>
      </w:r>
      <w:r w:rsidR="009878CE">
        <w:t xml:space="preserve">there is no need to revisit the current agreement, </w:t>
      </w:r>
      <w:r w:rsidR="00CB3ECD">
        <w:t xml:space="preserve">so </w:t>
      </w:r>
      <w:r w:rsidR="009878CE">
        <w:t xml:space="preserve">no new agreement </w:t>
      </w:r>
      <w:r w:rsidR="00CB3ECD">
        <w:t>was</w:t>
      </w:r>
      <w:r w:rsidR="009878CE">
        <w:t xml:space="preserve"> reached. </w:t>
      </w:r>
      <w:r w:rsidR="00D625CE">
        <w:t xml:space="preserve">Therefore, from RAN3 perspective, </w:t>
      </w:r>
      <w:r w:rsidR="00CB3ECD">
        <w:t xml:space="preserve">we understand that </w:t>
      </w:r>
      <w:r w:rsidR="00D625CE">
        <w:t xml:space="preserve">the scheme that </w:t>
      </w:r>
      <w:r w:rsidR="00D625CE" w:rsidRPr="00C5000E">
        <w:t>NG-RAN request</w:t>
      </w:r>
      <w:r w:rsidR="00414FE8">
        <w:t>s</w:t>
      </w:r>
      <w:r w:rsidR="00D625CE" w:rsidRPr="00C5000E">
        <w:t xml:space="preserve"> a UE location verification to the CN</w:t>
      </w:r>
      <w:r w:rsidR="00D625CE">
        <w:t xml:space="preserve"> has </w:t>
      </w:r>
      <w:r w:rsidR="00CB3ECD">
        <w:t xml:space="preserve">already </w:t>
      </w:r>
      <w:r w:rsidR="00D625CE">
        <w:t>been ruled out.</w:t>
      </w:r>
    </w:p>
    <w:p w14:paraId="242502CB" w14:textId="3142C728" w:rsidR="0079005E" w:rsidRPr="00D625CE" w:rsidRDefault="00D625CE" w:rsidP="0079005E">
      <w:pPr>
        <w:rPr>
          <w:b/>
          <w:lang w:val="en-US"/>
        </w:rPr>
      </w:pPr>
      <w:r w:rsidRPr="00D625CE">
        <w:rPr>
          <w:rFonts w:hint="eastAsia"/>
          <w:b/>
          <w:lang w:val="en-US"/>
        </w:rPr>
        <w:t>O</w:t>
      </w:r>
      <w:r w:rsidRPr="00D625CE">
        <w:rPr>
          <w:b/>
          <w:lang w:val="en-US"/>
        </w:rPr>
        <w:t xml:space="preserve">bservation 1: Based on </w:t>
      </w:r>
      <w:r w:rsidR="00CB3ECD">
        <w:rPr>
          <w:b/>
          <w:lang w:val="en-US"/>
        </w:rPr>
        <w:t xml:space="preserve">latest </w:t>
      </w:r>
      <w:r w:rsidRPr="00D625CE">
        <w:rPr>
          <w:b/>
          <w:lang w:val="en-US"/>
        </w:rPr>
        <w:t xml:space="preserve">RAN3 progress, </w:t>
      </w:r>
      <w:r w:rsidRPr="00D625CE">
        <w:rPr>
          <w:b/>
        </w:rPr>
        <w:t>the scheme that NG-RAN request</w:t>
      </w:r>
      <w:r w:rsidR="00414FE8">
        <w:rPr>
          <w:b/>
        </w:rPr>
        <w:t>s</w:t>
      </w:r>
      <w:r w:rsidRPr="00D625CE">
        <w:rPr>
          <w:b/>
        </w:rPr>
        <w:t xml:space="preserve"> UE location verification to the CN has been ruled out</w:t>
      </w:r>
      <w:r w:rsidR="00FE69C5">
        <w:rPr>
          <w:b/>
        </w:rPr>
        <w:t xml:space="preserve"> by RAN3</w:t>
      </w:r>
      <w:r>
        <w:rPr>
          <w:b/>
        </w:rPr>
        <w:t>.</w:t>
      </w:r>
    </w:p>
    <w:p w14:paraId="369CA7EC" w14:textId="71FFB75E" w:rsidR="00970715" w:rsidRPr="00281FBD" w:rsidRDefault="009E52AB" w:rsidP="00E37957">
      <w:pPr>
        <w:rPr>
          <w:bCs/>
          <w:szCs w:val="22"/>
        </w:rPr>
      </w:pPr>
      <w:r w:rsidRPr="00281FBD">
        <w:rPr>
          <w:bCs/>
          <w:szCs w:val="22"/>
        </w:rPr>
        <w:t xml:space="preserve">Meanwhile, </w:t>
      </w:r>
      <w:r w:rsidR="00281FBD" w:rsidRPr="00281FBD">
        <w:rPr>
          <w:bCs/>
          <w:szCs w:val="22"/>
        </w:rPr>
        <w:t>the</w:t>
      </w:r>
      <w:r w:rsidRPr="00281FBD">
        <w:rPr>
          <w:bCs/>
          <w:szCs w:val="22"/>
        </w:rPr>
        <w:t xml:space="preserve"> re</w:t>
      </w:r>
      <w:r w:rsidR="00BB1344" w:rsidRPr="00281FBD">
        <w:rPr>
          <w:bCs/>
          <w:szCs w:val="22"/>
        </w:rPr>
        <w:t>p</w:t>
      </w:r>
      <w:r w:rsidRPr="00281FBD">
        <w:rPr>
          <w:bCs/>
          <w:szCs w:val="22"/>
        </w:rPr>
        <w:t>ly</w:t>
      </w:r>
      <w:r w:rsidR="00BB1344" w:rsidRPr="00281FBD">
        <w:rPr>
          <w:bCs/>
          <w:szCs w:val="22"/>
        </w:rPr>
        <w:t xml:space="preserve"> </w:t>
      </w:r>
      <w:r w:rsidRPr="00281FBD">
        <w:rPr>
          <w:bCs/>
          <w:szCs w:val="22"/>
        </w:rPr>
        <w:t xml:space="preserve">LS </w:t>
      </w:r>
      <w:r w:rsidR="00281FBD" w:rsidRPr="00281FBD">
        <w:rPr>
          <w:bCs/>
          <w:szCs w:val="22"/>
        </w:rPr>
        <w:t xml:space="preserve">from SA2 in </w:t>
      </w:r>
      <w:r w:rsidRPr="00281FBD">
        <w:rPr>
          <w:bCs/>
          <w:szCs w:val="22"/>
        </w:rPr>
        <w:fldChar w:fldCharType="begin"/>
      </w:r>
      <w:r w:rsidRPr="00281FBD">
        <w:rPr>
          <w:bCs/>
          <w:szCs w:val="22"/>
        </w:rPr>
        <w:instrText xml:space="preserve"> REF _Ref118383300 \r \h </w:instrText>
      </w:r>
      <w:r w:rsidRPr="00281FBD">
        <w:rPr>
          <w:bCs/>
          <w:szCs w:val="22"/>
        </w:rPr>
      </w:r>
      <w:r w:rsidRPr="00281FBD">
        <w:rPr>
          <w:bCs/>
          <w:szCs w:val="22"/>
        </w:rPr>
        <w:fldChar w:fldCharType="separate"/>
      </w:r>
      <w:r w:rsidRPr="00281FBD">
        <w:rPr>
          <w:bCs/>
          <w:szCs w:val="22"/>
        </w:rPr>
        <w:t>[9]</w:t>
      </w:r>
      <w:r w:rsidRPr="00281FBD">
        <w:rPr>
          <w:bCs/>
          <w:szCs w:val="22"/>
        </w:rPr>
        <w:fldChar w:fldCharType="end"/>
      </w:r>
      <w:r w:rsidR="00E37957" w:rsidRPr="00281FBD">
        <w:rPr>
          <w:bCs/>
          <w:szCs w:val="22"/>
        </w:rPr>
        <w:t xml:space="preserve"> </w:t>
      </w:r>
      <w:r w:rsidRPr="00281FBD">
        <w:rPr>
          <w:bCs/>
          <w:szCs w:val="22"/>
        </w:rPr>
        <w:t xml:space="preserve">on </w:t>
      </w:r>
      <w:r w:rsidR="00414FE8" w:rsidRPr="00281FBD">
        <w:rPr>
          <w:bCs/>
          <w:szCs w:val="22"/>
        </w:rPr>
        <w:t xml:space="preserve">the </w:t>
      </w:r>
      <w:r w:rsidRPr="00281FBD">
        <w:rPr>
          <w:szCs w:val="22"/>
        </w:rPr>
        <w:t xml:space="preserve">LCS framework for Network verified UE location has been </w:t>
      </w:r>
      <w:r w:rsidR="00281FBD" w:rsidRPr="00281FBD">
        <w:rPr>
          <w:szCs w:val="22"/>
        </w:rPr>
        <w:t>received by</w:t>
      </w:r>
      <w:r w:rsidRPr="00281FBD">
        <w:rPr>
          <w:szCs w:val="22"/>
        </w:rPr>
        <w:t xml:space="preserve"> RAN2. The main content is listed below</w:t>
      </w:r>
      <w:r w:rsidR="002A77EB" w:rsidRPr="00281FBD">
        <w:rPr>
          <w:szCs w:val="22"/>
        </w:rPr>
        <w:t xml:space="preserve">. SA2 concluded that </w:t>
      </w:r>
      <w:r w:rsidR="00A05403" w:rsidRPr="00281FBD">
        <w:rPr>
          <w:szCs w:val="22"/>
        </w:rPr>
        <w:t>t</w:t>
      </w:r>
      <w:r w:rsidR="002A77EB" w:rsidRPr="00281FBD">
        <w:rPr>
          <w:szCs w:val="22"/>
        </w:rPr>
        <w:t xml:space="preserve">he AMF is the entity in charge of providing the location verification decision, in line with </w:t>
      </w:r>
      <w:r w:rsidR="00414FE8" w:rsidRPr="00281FBD">
        <w:rPr>
          <w:szCs w:val="22"/>
        </w:rPr>
        <w:t xml:space="preserve">the </w:t>
      </w:r>
      <w:r w:rsidR="002A77EB" w:rsidRPr="00281FBD">
        <w:rPr>
          <w:szCs w:val="22"/>
        </w:rPr>
        <w:t>Rel-17 mechanism of UE location verification</w:t>
      </w:r>
      <w:r w:rsidR="00414FE8" w:rsidRPr="00281FBD">
        <w:rPr>
          <w:szCs w:val="22"/>
        </w:rPr>
        <w:t>. Hence, from the SA2 perspective, the scheme that NG-RAN requests a UE location verification to the CN is not considered by SA2</w:t>
      </w:r>
      <w:r w:rsidR="00281FBD">
        <w:rPr>
          <w:szCs w:val="22"/>
        </w:rPr>
        <w:t xml:space="preserve"> either</w:t>
      </w:r>
      <w:r w:rsidR="00414FE8" w:rsidRPr="00281FBD">
        <w:rPr>
          <w:szCs w:val="22"/>
        </w:rPr>
        <w:t>.</w:t>
      </w:r>
    </w:p>
    <w:tbl>
      <w:tblPr>
        <w:tblStyle w:val="af4"/>
        <w:tblW w:w="0" w:type="auto"/>
        <w:tblLook w:val="04A0" w:firstRow="1" w:lastRow="0" w:firstColumn="1" w:lastColumn="0" w:noHBand="0" w:noVBand="1"/>
      </w:tblPr>
      <w:tblGrid>
        <w:gridCol w:w="9629"/>
      </w:tblGrid>
      <w:tr w:rsidR="00B733A8" w14:paraId="34482AF5" w14:textId="77777777" w:rsidTr="00B733A8">
        <w:tc>
          <w:tcPr>
            <w:tcW w:w="9629" w:type="dxa"/>
          </w:tcPr>
          <w:p w14:paraId="63A9C0F2" w14:textId="7A0036E9" w:rsidR="00B733A8" w:rsidRPr="00B733A8" w:rsidRDefault="00B733A8" w:rsidP="00B733A8">
            <w:pPr>
              <w:rPr>
                <w:sz w:val="21"/>
              </w:rPr>
            </w:pPr>
            <w:r w:rsidRPr="00B733A8">
              <w:rPr>
                <w:sz w:val="21"/>
              </w:rPr>
              <w:t>SA2</w:t>
            </w:r>
            <w:r w:rsidRPr="00B733A8">
              <w:rPr>
                <w:rFonts w:eastAsia="Calibri"/>
                <w:sz w:val="21"/>
              </w:rPr>
              <w:t xml:space="preserve"> thanks </w:t>
            </w:r>
            <w:r w:rsidRPr="00B733A8">
              <w:rPr>
                <w:sz w:val="21"/>
              </w:rPr>
              <w:t>RAN2</w:t>
            </w:r>
            <w:r w:rsidRPr="00B733A8">
              <w:rPr>
                <w:rFonts w:eastAsia="Calibri"/>
                <w:sz w:val="21"/>
              </w:rPr>
              <w:t xml:space="preserve"> for their LS on </w:t>
            </w:r>
            <w:r w:rsidRPr="00B733A8">
              <w:rPr>
                <w:sz w:val="21"/>
              </w:rPr>
              <w:t>LCS framework for Network verified UE location (NTN)</w:t>
            </w:r>
            <w:r w:rsidRPr="00B733A8">
              <w:rPr>
                <w:rFonts w:eastAsia="Calibri"/>
                <w:sz w:val="21"/>
              </w:rPr>
              <w:t>.</w:t>
            </w:r>
          </w:p>
          <w:p w14:paraId="19628645" w14:textId="7479C6C5" w:rsidR="00B733A8" w:rsidRPr="00B733A8" w:rsidRDefault="00B733A8" w:rsidP="00B733A8">
            <w:pPr>
              <w:rPr>
                <w:sz w:val="21"/>
              </w:rPr>
            </w:pPr>
            <w:r w:rsidRPr="00B733A8">
              <w:rPr>
                <w:sz w:val="21"/>
              </w:rPr>
              <w:t>SA2 has discussed the re-use of the LCS framework of the LMF for the network verification of UE reported location information in NTN and the solutions to support the network verified UE location in Rel-18 FS_eLCS_Ph3 study in TR 23.700-71.</w:t>
            </w:r>
          </w:p>
          <w:p w14:paraId="73C5CDF9" w14:textId="77777777" w:rsidR="00B733A8" w:rsidRPr="00B733A8" w:rsidRDefault="00B733A8" w:rsidP="00B733A8">
            <w:pPr>
              <w:rPr>
                <w:sz w:val="21"/>
              </w:rPr>
            </w:pPr>
            <w:r w:rsidRPr="00B733A8">
              <w:rPr>
                <w:sz w:val="21"/>
              </w:rPr>
              <w:t>SA2 has concluded that the following aspects are used as basis for normative work:</w:t>
            </w:r>
          </w:p>
          <w:p w14:paraId="067BB030" w14:textId="77777777" w:rsidR="00B733A8" w:rsidRPr="00457893" w:rsidRDefault="00B733A8" w:rsidP="00B733A8">
            <w:pPr>
              <w:pStyle w:val="B1"/>
              <w:rPr>
                <w:rFonts w:cs="Arial"/>
              </w:rPr>
            </w:pPr>
            <w:r w:rsidRPr="00C150D4">
              <w:rPr>
                <w:rFonts w:cs="Arial"/>
              </w:rPr>
              <w:t>-</w:t>
            </w:r>
            <w:r w:rsidRPr="00C150D4">
              <w:rPr>
                <w:rFonts w:cs="Arial"/>
              </w:rPr>
              <w:tab/>
            </w:r>
            <w:r w:rsidRPr="00C150D4">
              <w:rPr>
                <w:rFonts w:cs="Arial"/>
                <w:lang w:eastAsia="zh-CN"/>
              </w:rPr>
              <w:t>Verification of UE location provided via satellite access should be performed leveraging the LCS framework at the 5GC</w:t>
            </w:r>
            <w:r w:rsidRPr="00C150D4">
              <w:rPr>
                <w:rFonts w:cs="Arial"/>
              </w:rPr>
              <w:t>.</w:t>
            </w:r>
          </w:p>
          <w:p w14:paraId="5222D61C" w14:textId="77777777" w:rsidR="00B733A8" w:rsidRPr="00560E92" w:rsidRDefault="00B733A8" w:rsidP="00B733A8">
            <w:pPr>
              <w:pStyle w:val="B1"/>
              <w:rPr>
                <w:rFonts w:cs="Arial"/>
                <w:lang w:eastAsia="zh-CN"/>
              </w:rPr>
            </w:pPr>
            <w:r w:rsidRPr="00457893">
              <w:rPr>
                <w:rFonts w:cs="Arial"/>
              </w:rPr>
              <w:t>-</w:t>
            </w:r>
            <w:r w:rsidRPr="00457893">
              <w:rPr>
                <w:rFonts w:cs="Arial"/>
              </w:rPr>
              <w:tab/>
            </w:r>
            <w:r w:rsidRPr="00B733A8">
              <w:rPr>
                <w:rFonts w:cs="Arial"/>
                <w:highlight w:val="yellow"/>
                <w:lang w:eastAsia="zh-CN"/>
              </w:rPr>
              <w:t>The AMF is the entity in charge of providing the location verification decision</w:t>
            </w:r>
            <w:r w:rsidRPr="00D93B7A">
              <w:rPr>
                <w:rFonts w:cs="Arial"/>
                <w:lang w:eastAsia="zh-CN"/>
              </w:rPr>
              <w:t xml:space="preserve">, </w:t>
            </w:r>
            <w:r w:rsidRPr="00B733A8">
              <w:rPr>
                <w:rFonts w:cs="Arial"/>
                <w:highlight w:val="yellow"/>
                <w:lang w:eastAsia="zh-CN"/>
              </w:rPr>
              <w:t>in line with</w:t>
            </w:r>
            <w:r w:rsidRPr="00B733A8">
              <w:rPr>
                <w:rFonts w:cs="Arial"/>
                <w:highlight w:val="yellow"/>
              </w:rPr>
              <w:t xml:space="preserve"> </w:t>
            </w:r>
            <w:r w:rsidRPr="00B733A8">
              <w:rPr>
                <w:rFonts w:cs="Arial"/>
                <w:highlight w:val="yellow"/>
                <w:lang w:eastAsia="zh-CN"/>
              </w:rPr>
              <w:t>Rel-17 mechanism of UE location verification</w:t>
            </w:r>
            <w:r w:rsidRPr="00D93B7A">
              <w:rPr>
                <w:rFonts w:cs="Arial"/>
                <w:lang w:eastAsia="zh-CN"/>
              </w:rPr>
              <w:t xml:space="preserve">. </w:t>
            </w:r>
          </w:p>
          <w:p w14:paraId="1D7CE49D" w14:textId="77777777" w:rsidR="00B733A8" w:rsidRPr="00B203F1" w:rsidRDefault="00B733A8" w:rsidP="00FD5B8E">
            <w:pPr>
              <w:pStyle w:val="B2"/>
              <w:spacing w:after="0"/>
              <w:ind w:left="850" w:hanging="288"/>
              <w:jc w:val="both"/>
              <w:rPr>
                <w:lang w:val="en-US" w:eastAsia="zh-CN"/>
              </w:rPr>
            </w:pPr>
            <w:r w:rsidRPr="00B203F1">
              <w:rPr>
                <w:lang w:val="en-US" w:eastAsia="zh-CN"/>
              </w:rPr>
              <w:t>-</w:t>
            </w:r>
            <w:r w:rsidRPr="00B203F1">
              <w:rPr>
                <w:lang w:val="en-US" w:eastAsia="zh-CN"/>
              </w:rPr>
              <w:tab/>
            </w:r>
            <w:r w:rsidRPr="00B203F1">
              <w:rPr>
                <w:lang w:eastAsia="zh-CN"/>
              </w:rPr>
              <w:t xml:space="preserve">The AMF may trigger </w:t>
            </w:r>
            <w:r w:rsidRPr="00B203F1">
              <w:rPr>
                <w:lang w:val="en-US" w:eastAsia="zh-CN"/>
              </w:rPr>
              <w:t xml:space="preserve">location service procedures as defined in TS 23.273 to determine the UE location verification decision and </w:t>
            </w:r>
            <w:r w:rsidRPr="00B203F1">
              <w:rPr>
                <w:rFonts w:eastAsiaTheme="minorEastAsia"/>
                <w:lang w:val="en-US" w:eastAsia="zh-CN"/>
              </w:rPr>
              <w:t xml:space="preserve">optional </w:t>
            </w:r>
            <w:r w:rsidRPr="00B203F1">
              <w:rPr>
                <w:lang w:val="en-US" w:eastAsia="zh-CN"/>
              </w:rPr>
              <w:t>TAI</w:t>
            </w:r>
            <w:r w:rsidRPr="00B203F1">
              <w:rPr>
                <w:rFonts w:eastAsiaTheme="minorEastAsia"/>
                <w:lang w:val="en-US" w:eastAsia="zh-CN"/>
              </w:rPr>
              <w:t xml:space="preserve"> determination</w:t>
            </w:r>
            <w:r w:rsidRPr="00B203F1">
              <w:rPr>
                <w:lang w:val="en-US" w:eastAsia="zh-CN"/>
              </w:rPr>
              <w:t>. Location information received at AMF is provided by LMF via the NI-LR procedure. The LMF may decide specific positioning methods to be used for verification based on RAN WG decisions.</w:t>
            </w:r>
          </w:p>
          <w:p w14:paraId="794A5913" w14:textId="23CDFA5C" w:rsidR="00B733A8" w:rsidRPr="00B733A8" w:rsidRDefault="00B733A8" w:rsidP="00FD5B8E">
            <w:pPr>
              <w:pStyle w:val="B2"/>
              <w:jc w:val="both"/>
              <w:rPr>
                <w:rFonts w:ascii="Arial" w:hAnsi="Arial" w:cs="Arial"/>
                <w:lang w:val="en-US" w:eastAsia="zh-CN"/>
              </w:rPr>
            </w:pPr>
            <w:r w:rsidRPr="00B203F1">
              <w:rPr>
                <w:lang w:val="en-US" w:eastAsia="zh-CN"/>
              </w:rPr>
              <w:t>-</w:t>
            </w:r>
            <w:r w:rsidRPr="00B203F1">
              <w:rPr>
                <w:lang w:val="en-US" w:eastAsia="zh-CN"/>
              </w:rPr>
              <w:tab/>
            </w:r>
            <w:r w:rsidRPr="00B203F1">
              <w:rPr>
                <w:lang w:eastAsia="zh-CN"/>
              </w:rPr>
              <w:t xml:space="preserve">The AMF may </w:t>
            </w:r>
            <w:r w:rsidRPr="00B203F1">
              <w:rPr>
                <w:lang w:val="en-US" w:eastAsia="zh-CN"/>
              </w:rPr>
              <w:t>receive assistance information from NWDAF</w:t>
            </w:r>
            <w:r w:rsidRPr="00B203F1">
              <w:rPr>
                <w:rFonts w:eastAsiaTheme="minorEastAsia"/>
                <w:lang w:val="en-US" w:eastAsia="zh-CN"/>
              </w:rPr>
              <w:t xml:space="preserve"> (i.e. analytics containing UE location information)</w:t>
            </w:r>
            <w:r w:rsidRPr="00B203F1">
              <w:rPr>
                <w:lang w:val="en-US" w:eastAsia="zh-CN"/>
              </w:rPr>
              <w:t xml:space="preserve"> to perform the location verification decision.</w:t>
            </w:r>
          </w:p>
        </w:tc>
      </w:tr>
    </w:tbl>
    <w:p w14:paraId="53A25C74" w14:textId="77777777" w:rsidR="00FE69C5" w:rsidRDefault="00FE69C5" w:rsidP="00FE69C5">
      <w:pPr>
        <w:rPr>
          <w:b/>
          <w:lang w:val="en-US"/>
        </w:rPr>
      </w:pPr>
    </w:p>
    <w:p w14:paraId="3C521802" w14:textId="76F1B1E6" w:rsidR="00B733A8" w:rsidRDefault="00FE69C5" w:rsidP="00683913">
      <w:pPr>
        <w:rPr>
          <w:b/>
        </w:rPr>
      </w:pPr>
      <w:r w:rsidRPr="00D625CE">
        <w:rPr>
          <w:rFonts w:hint="eastAsia"/>
          <w:b/>
          <w:lang w:val="en-US"/>
        </w:rPr>
        <w:t>O</w:t>
      </w:r>
      <w:r w:rsidRPr="00D625CE">
        <w:rPr>
          <w:b/>
          <w:lang w:val="en-US"/>
        </w:rPr>
        <w:t xml:space="preserve">bservation </w:t>
      </w:r>
      <w:r>
        <w:rPr>
          <w:b/>
          <w:lang w:val="en-US"/>
        </w:rPr>
        <w:t>2</w:t>
      </w:r>
      <w:r w:rsidRPr="00D625CE">
        <w:rPr>
          <w:b/>
          <w:lang w:val="en-US"/>
        </w:rPr>
        <w:t xml:space="preserve">: Based on </w:t>
      </w:r>
      <w:r>
        <w:rPr>
          <w:b/>
          <w:lang w:val="en-US"/>
        </w:rPr>
        <w:t>SA2 reply LS</w:t>
      </w:r>
      <w:r w:rsidRPr="00D625CE">
        <w:rPr>
          <w:b/>
          <w:lang w:val="en-US"/>
        </w:rPr>
        <w:t xml:space="preserve">, </w:t>
      </w:r>
      <w:r w:rsidRPr="00D625CE">
        <w:rPr>
          <w:b/>
        </w:rPr>
        <w:t>the scheme that NG-RAN request</w:t>
      </w:r>
      <w:r w:rsidR="00F9460D">
        <w:rPr>
          <w:b/>
        </w:rPr>
        <w:t>s</w:t>
      </w:r>
      <w:r w:rsidRPr="00D625CE">
        <w:rPr>
          <w:b/>
        </w:rPr>
        <w:t xml:space="preserve"> UE location verification to the CN </w:t>
      </w:r>
      <w:r w:rsidR="00C8060A">
        <w:rPr>
          <w:b/>
        </w:rPr>
        <w:t>is not considered</w:t>
      </w:r>
      <w:r>
        <w:rPr>
          <w:b/>
        </w:rPr>
        <w:t xml:space="preserve"> by SA2</w:t>
      </w:r>
      <w:r w:rsidR="00281FBD">
        <w:rPr>
          <w:b/>
        </w:rPr>
        <w:t xml:space="preserve"> either</w:t>
      </w:r>
      <w:r>
        <w:rPr>
          <w:b/>
        </w:rPr>
        <w:t>.</w:t>
      </w:r>
    </w:p>
    <w:p w14:paraId="5FB68051" w14:textId="4A4E4719" w:rsidR="006B049E" w:rsidRPr="006B049E" w:rsidRDefault="006B049E" w:rsidP="00683913">
      <w:r w:rsidRPr="006B049E">
        <w:rPr>
          <w:lang w:val="en-US"/>
        </w:rPr>
        <w:t xml:space="preserve">Based on RAN3 and SA2 progress, there is no need for RAN2 to continue the discussion about whether </w:t>
      </w:r>
      <w:r w:rsidRPr="006B049E">
        <w:t>NG-RAN can request UE location verification to the CN</w:t>
      </w:r>
      <w:r>
        <w:t>. It is proposed to c</w:t>
      </w:r>
      <w:r w:rsidRPr="006B049E">
        <w:t xml:space="preserve">onfirm that only CN is in charge of the </w:t>
      </w:r>
      <w:r w:rsidRPr="006B049E">
        <w:lastRenderedPageBreak/>
        <w:t>NW verification decision</w:t>
      </w:r>
      <w:r>
        <w:t>.</w:t>
      </w:r>
      <w:r w:rsidR="006F149E">
        <w:t xml:space="preserve"> </w:t>
      </w:r>
      <w:hyperlink r:id="rId10" w:history="1">
        <w:r w:rsidR="006F149E" w:rsidRPr="006F149E">
          <w:t>At this stage</w:t>
        </w:r>
      </w:hyperlink>
      <w:r w:rsidR="006F149E">
        <w:t>,</w:t>
      </w:r>
      <w:r w:rsidR="006F149E" w:rsidRPr="006F149E">
        <w:t xml:space="preserve"> RAN2 can wait for SA2/RAN3 further input to check if any RAN2 work is needed</w:t>
      </w:r>
      <w:r w:rsidR="00281FBD">
        <w:t xml:space="preserve"> from a higher-layer perspective</w:t>
      </w:r>
      <w:r w:rsidR="006F149E">
        <w:t>.</w:t>
      </w:r>
    </w:p>
    <w:p w14:paraId="4C0F2831" w14:textId="75DE0390" w:rsidR="00F12C91" w:rsidRPr="00351532" w:rsidRDefault="00F12C91" w:rsidP="00F12C91">
      <w:pPr>
        <w:spacing w:beforeLines="50" w:before="120"/>
      </w:pPr>
      <w:bookmarkStart w:id="2" w:name="_Toc502437832"/>
      <w:r w:rsidRPr="00351532">
        <w:rPr>
          <w:b/>
        </w:rPr>
        <w:t xml:space="preserve">Proposal 2: </w:t>
      </w:r>
      <w:r>
        <w:rPr>
          <w:b/>
        </w:rPr>
        <w:t xml:space="preserve">Confirm that only CN is in charge of </w:t>
      </w:r>
      <w:r w:rsidR="00F9460D">
        <w:rPr>
          <w:b/>
        </w:rPr>
        <w:t xml:space="preserve">the </w:t>
      </w:r>
      <w:r>
        <w:rPr>
          <w:b/>
        </w:rPr>
        <w:t>NW verification decision</w:t>
      </w:r>
      <w:r w:rsidRPr="00351532">
        <w:rPr>
          <w:b/>
        </w:rPr>
        <w:t>. RAN2 wait</w:t>
      </w:r>
      <w:r>
        <w:rPr>
          <w:b/>
        </w:rPr>
        <w:t>s</w:t>
      </w:r>
      <w:r w:rsidRPr="00351532">
        <w:rPr>
          <w:b/>
        </w:rPr>
        <w:t xml:space="preserve"> for SA2/RAN3 input to check if any </w:t>
      </w:r>
      <w:r w:rsidR="004023EB">
        <w:rPr>
          <w:b/>
        </w:rPr>
        <w:t xml:space="preserve">further </w:t>
      </w:r>
      <w:r w:rsidRPr="00351532">
        <w:rPr>
          <w:b/>
        </w:rPr>
        <w:t>RAN2 work is needed.</w:t>
      </w:r>
    </w:p>
    <w:p w14:paraId="4721017A" w14:textId="3F8F1A24" w:rsidR="00582F81" w:rsidRDefault="00582F81" w:rsidP="00C97B12">
      <w:pPr>
        <w:pStyle w:val="1"/>
        <w:spacing w:before="360" w:line="240" w:lineRule="auto"/>
        <w:ind w:left="0" w:firstLine="0"/>
        <w:jc w:val="left"/>
      </w:pPr>
      <w:r>
        <w:t>Conclusions</w:t>
      </w:r>
    </w:p>
    <w:p w14:paraId="24D3519A" w14:textId="69CAE0D8" w:rsidR="00327E0C" w:rsidRDefault="00344DF5" w:rsidP="007A7446">
      <w:pPr>
        <w:rPr>
          <w:bCs/>
          <w:szCs w:val="22"/>
        </w:rPr>
      </w:pPr>
      <w:r w:rsidRPr="00E81A67">
        <w:rPr>
          <w:rFonts w:hint="eastAsia"/>
        </w:rPr>
        <w:t>T</w:t>
      </w:r>
      <w:r w:rsidRPr="00E81A67">
        <w:t xml:space="preserve">his contribution will discuss NW verification of UE location in Rel-18 NTN and give </w:t>
      </w:r>
      <w:r>
        <w:t>the following observations and proposals</w:t>
      </w:r>
      <w:r w:rsidR="00EB35B8">
        <w:rPr>
          <w:bCs/>
          <w:szCs w:val="22"/>
        </w:rPr>
        <w:t xml:space="preserve">. </w:t>
      </w:r>
    </w:p>
    <w:p w14:paraId="7957005B" w14:textId="74B24AEF" w:rsidR="00281FBD" w:rsidRPr="00D625CE" w:rsidRDefault="00281FBD" w:rsidP="00281FBD">
      <w:pPr>
        <w:rPr>
          <w:b/>
          <w:lang w:val="en-US"/>
        </w:rPr>
      </w:pPr>
      <w:r w:rsidRPr="00D625CE">
        <w:rPr>
          <w:rFonts w:hint="eastAsia"/>
          <w:b/>
          <w:lang w:val="en-US"/>
        </w:rPr>
        <w:t>O</w:t>
      </w:r>
      <w:r w:rsidRPr="00D625CE">
        <w:rPr>
          <w:b/>
          <w:lang w:val="en-US"/>
        </w:rPr>
        <w:t xml:space="preserve">bservation 1: Based on </w:t>
      </w:r>
      <w:r>
        <w:rPr>
          <w:b/>
          <w:lang w:val="en-US"/>
        </w:rPr>
        <w:t xml:space="preserve">latest </w:t>
      </w:r>
      <w:r w:rsidRPr="00D625CE">
        <w:rPr>
          <w:b/>
          <w:lang w:val="en-US"/>
        </w:rPr>
        <w:t xml:space="preserve">RAN3 progress, </w:t>
      </w:r>
      <w:r w:rsidRPr="00D625CE">
        <w:rPr>
          <w:b/>
        </w:rPr>
        <w:t>the scheme that NG-RAN request</w:t>
      </w:r>
      <w:r>
        <w:rPr>
          <w:b/>
        </w:rPr>
        <w:t>s</w:t>
      </w:r>
      <w:r w:rsidRPr="00D625CE">
        <w:rPr>
          <w:b/>
        </w:rPr>
        <w:t xml:space="preserve"> UE location verification to the CN has been ruled out</w:t>
      </w:r>
      <w:r>
        <w:rPr>
          <w:b/>
        </w:rPr>
        <w:t xml:space="preserve"> by RAN3.</w:t>
      </w:r>
    </w:p>
    <w:p w14:paraId="19B598D9" w14:textId="095749AE" w:rsidR="00281FBD" w:rsidRDefault="00281FBD" w:rsidP="00281FBD">
      <w:pPr>
        <w:rPr>
          <w:b/>
        </w:rPr>
      </w:pPr>
      <w:r w:rsidRPr="00D625CE">
        <w:rPr>
          <w:rFonts w:hint="eastAsia"/>
          <w:b/>
          <w:lang w:val="en-US"/>
        </w:rPr>
        <w:t>O</w:t>
      </w:r>
      <w:r w:rsidRPr="00D625CE">
        <w:rPr>
          <w:b/>
          <w:lang w:val="en-US"/>
        </w:rPr>
        <w:t xml:space="preserve">bservation </w:t>
      </w:r>
      <w:r>
        <w:rPr>
          <w:b/>
          <w:lang w:val="en-US"/>
        </w:rPr>
        <w:t>2</w:t>
      </w:r>
      <w:r w:rsidRPr="00D625CE">
        <w:rPr>
          <w:b/>
          <w:lang w:val="en-US"/>
        </w:rPr>
        <w:t xml:space="preserve">: Based on </w:t>
      </w:r>
      <w:r>
        <w:rPr>
          <w:b/>
          <w:lang w:val="en-US"/>
        </w:rPr>
        <w:t>SA2 reply LS</w:t>
      </w:r>
      <w:r w:rsidRPr="00D625CE">
        <w:rPr>
          <w:b/>
          <w:lang w:val="en-US"/>
        </w:rPr>
        <w:t xml:space="preserve">, </w:t>
      </w:r>
      <w:r w:rsidRPr="00D625CE">
        <w:rPr>
          <w:b/>
        </w:rPr>
        <w:t>the scheme that NG-RAN request</w:t>
      </w:r>
      <w:r>
        <w:rPr>
          <w:b/>
        </w:rPr>
        <w:t>s</w:t>
      </w:r>
      <w:r w:rsidRPr="00D625CE">
        <w:rPr>
          <w:b/>
        </w:rPr>
        <w:t xml:space="preserve"> UE location verification to the CN </w:t>
      </w:r>
      <w:r>
        <w:rPr>
          <w:b/>
        </w:rPr>
        <w:t>is not considered by SA2 either.</w:t>
      </w:r>
    </w:p>
    <w:p w14:paraId="22E872F5" w14:textId="7CF2C32A" w:rsidR="00281FBD" w:rsidRDefault="00281FBD" w:rsidP="00281FBD">
      <w:pPr>
        <w:spacing w:beforeLines="50" w:before="120"/>
        <w:rPr>
          <w:b/>
          <w:lang w:val="en-US"/>
        </w:rPr>
      </w:pPr>
      <w:r w:rsidRPr="00752AA5">
        <w:rPr>
          <w:b/>
        </w:rPr>
        <w:t xml:space="preserve">Proposal </w:t>
      </w:r>
      <w:r>
        <w:rPr>
          <w:b/>
        </w:rPr>
        <w:t>1</w:t>
      </w:r>
      <w:r w:rsidRPr="006E2A6E">
        <w:rPr>
          <w:b/>
          <w:lang w:val="en-US"/>
        </w:rPr>
        <w:t>: RAN2 wait</w:t>
      </w:r>
      <w:r>
        <w:rPr>
          <w:b/>
          <w:lang w:val="en-US"/>
        </w:rPr>
        <w:t>s</w:t>
      </w:r>
      <w:r w:rsidRPr="006E2A6E">
        <w:rPr>
          <w:b/>
          <w:lang w:val="en-US"/>
        </w:rPr>
        <w:t xml:space="preserve"> for RAN1 progress on the specific 3GPP</w:t>
      </w:r>
      <w:r>
        <w:rPr>
          <w:b/>
          <w:lang w:val="en-US"/>
        </w:rPr>
        <w:t>-</w:t>
      </w:r>
      <w:r w:rsidRPr="006E2A6E">
        <w:rPr>
          <w:b/>
          <w:lang w:val="en-US"/>
        </w:rPr>
        <w:t xml:space="preserve">defined RAT depending method to be used for </w:t>
      </w:r>
      <w:r>
        <w:rPr>
          <w:b/>
          <w:lang w:val="en-US"/>
        </w:rPr>
        <w:t xml:space="preserve">NW </w:t>
      </w:r>
      <w:r w:rsidRPr="006E2A6E">
        <w:rPr>
          <w:b/>
          <w:lang w:val="en-US"/>
        </w:rPr>
        <w:t>verification</w:t>
      </w:r>
      <w:r>
        <w:rPr>
          <w:b/>
          <w:lang w:val="en-US"/>
        </w:rPr>
        <w:t xml:space="preserve"> of UE location, before starting any discussions on</w:t>
      </w:r>
      <w:r w:rsidRPr="006E2A6E">
        <w:rPr>
          <w:b/>
          <w:lang w:val="en-US"/>
        </w:rPr>
        <w:t xml:space="preserve"> potential RAN2 enhancement for positioning method.</w:t>
      </w:r>
    </w:p>
    <w:p w14:paraId="44B8D042" w14:textId="6EE10E4B" w:rsidR="00794BE0" w:rsidRPr="00351532" w:rsidRDefault="00281FBD" w:rsidP="00794BE0">
      <w:pPr>
        <w:spacing w:beforeLines="50" w:before="120"/>
      </w:pPr>
      <w:r w:rsidRPr="00351532">
        <w:rPr>
          <w:b/>
        </w:rPr>
        <w:t xml:space="preserve">Proposal 2: </w:t>
      </w:r>
      <w:r>
        <w:rPr>
          <w:b/>
        </w:rPr>
        <w:t>Confirm that only CN is in charge of the NW verification decision</w:t>
      </w:r>
      <w:r w:rsidRPr="00351532">
        <w:rPr>
          <w:b/>
        </w:rPr>
        <w:t>. RAN2 wait</w:t>
      </w:r>
      <w:r>
        <w:rPr>
          <w:b/>
        </w:rPr>
        <w:t>s</w:t>
      </w:r>
      <w:r w:rsidRPr="00351532">
        <w:rPr>
          <w:b/>
        </w:rPr>
        <w:t xml:space="preserve"> for SA2/RAN3 input to check if any </w:t>
      </w:r>
      <w:r w:rsidR="004023EB">
        <w:rPr>
          <w:b/>
        </w:rPr>
        <w:t xml:space="preserve">further </w:t>
      </w:r>
      <w:bookmarkStart w:id="3" w:name="_GoBack"/>
      <w:bookmarkEnd w:id="3"/>
      <w:r w:rsidRPr="00351532">
        <w:rPr>
          <w:b/>
        </w:rPr>
        <w:t>RAN2 work is needed.</w:t>
      </w:r>
    </w:p>
    <w:p w14:paraId="3059CDD5" w14:textId="77777777" w:rsidR="00137B81" w:rsidRDefault="00505CF9">
      <w:pPr>
        <w:pStyle w:val="1"/>
        <w:spacing w:before="180" w:line="240" w:lineRule="auto"/>
        <w:ind w:left="0" w:firstLine="0"/>
        <w:jc w:val="left"/>
      </w:pPr>
      <w:r>
        <w:t>Reference</w:t>
      </w:r>
    </w:p>
    <w:p w14:paraId="6DEFCF1A" w14:textId="003B92E5" w:rsidR="001A2349" w:rsidRDefault="006F1AD2" w:rsidP="000C202D">
      <w:pPr>
        <w:numPr>
          <w:ilvl w:val="0"/>
          <w:numId w:val="7"/>
        </w:numPr>
        <w:tabs>
          <w:tab w:val="left" w:pos="326"/>
          <w:tab w:val="left" w:pos="1560"/>
        </w:tabs>
        <w:spacing w:afterLines="50" w:line="240" w:lineRule="auto"/>
        <w:jc w:val="left"/>
        <w:rPr>
          <w:szCs w:val="22"/>
        </w:rPr>
      </w:pPr>
      <w:bookmarkStart w:id="4" w:name="_Ref118379860"/>
      <w:bookmarkEnd w:id="2"/>
      <w:r>
        <w:rPr>
          <w:szCs w:val="22"/>
        </w:rPr>
        <w:t>RAN1#110 chairman note</w:t>
      </w:r>
      <w:bookmarkEnd w:id="4"/>
    </w:p>
    <w:p w14:paraId="087EFF03" w14:textId="1E9346FF" w:rsidR="003F2442" w:rsidRPr="00060D30" w:rsidRDefault="003F2442" w:rsidP="00060D30">
      <w:pPr>
        <w:numPr>
          <w:ilvl w:val="0"/>
          <w:numId w:val="7"/>
        </w:numPr>
        <w:tabs>
          <w:tab w:val="left" w:pos="326"/>
          <w:tab w:val="left" w:pos="1560"/>
        </w:tabs>
        <w:spacing w:afterLines="50" w:line="240" w:lineRule="auto"/>
        <w:jc w:val="left"/>
        <w:rPr>
          <w:szCs w:val="22"/>
        </w:rPr>
      </w:pPr>
      <w:bookmarkStart w:id="5" w:name="_Ref118379897"/>
      <w:r>
        <w:rPr>
          <w:szCs w:val="22"/>
        </w:rPr>
        <w:t>RAN1#110bis chairman note</w:t>
      </w:r>
      <w:bookmarkEnd w:id="5"/>
    </w:p>
    <w:p w14:paraId="0CE2D8B5" w14:textId="70298840" w:rsidR="006F1AD2" w:rsidRDefault="006F1AD2" w:rsidP="006F1AD2">
      <w:pPr>
        <w:numPr>
          <w:ilvl w:val="0"/>
          <w:numId w:val="7"/>
        </w:numPr>
        <w:tabs>
          <w:tab w:val="left" w:pos="326"/>
          <w:tab w:val="left" w:pos="1560"/>
        </w:tabs>
        <w:spacing w:afterLines="50" w:line="240" w:lineRule="auto"/>
        <w:jc w:val="left"/>
        <w:rPr>
          <w:szCs w:val="22"/>
        </w:rPr>
      </w:pPr>
      <w:bookmarkStart w:id="6" w:name="_Ref118379934"/>
      <w:r>
        <w:rPr>
          <w:szCs w:val="22"/>
        </w:rPr>
        <w:t>RAN2#119 chairman note</w:t>
      </w:r>
      <w:bookmarkEnd w:id="6"/>
    </w:p>
    <w:p w14:paraId="045CE1B6" w14:textId="255F770B" w:rsidR="00060D30" w:rsidRPr="0018617D" w:rsidRDefault="00060D30" w:rsidP="0018617D">
      <w:pPr>
        <w:numPr>
          <w:ilvl w:val="0"/>
          <w:numId w:val="7"/>
        </w:numPr>
        <w:tabs>
          <w:tab w:val="left" w:pos="326"/>
          <w:tab w:val="left" w:pos="1560"/>
        </w:tabs>
        <w:spacing w:afterLines="50" w:line="240" w:lineRule="auto"/>
        <w:jc w:val="left"/>
        <w:rPr>
          <w:szCs w:val="22"/>
        </w:rPr>
      </w:pPr>
      <w:bookmarkStart w:id="7" w:name="_Ref118379989"/>
      <w:r>
        <w:rPr>
          <w:szCs w:val="22"/>
        </w:rPr>
        <w:t>RAN2#119bis chairman note</w:t>
      </w:r>
      <w:bookmarkEnd w:id="7"/>
    </w:p>
    <w:p w14:paraId="4F8F620B" w14:textId="4C98FB00" w:rsidR="006F1AD2" w:rsidRDefault="006F1AD2" w:rsidP="006F1AD2">
      <w:pPr>
        <w:numPr>
          <w:ilvl w:val="0"/>
          <w:numId w:val="7"/>
        </w:numPr>
        <w:tabs>
          <w:tab w:val="left" w:pos="326"/>
          <w:tab w:val="left" w:pos="1560"/>
        </w:tabs>
        <w:spacing w:afterLines="50" w:line="240" w:lineRule="auto"/>
        <w:jc w:val="left"/>
        <w:rPr>
          <w:szCs w:val="22"/>
        </w:rPr>
      </w:pPr>
      <w:bookmarkStart w:id="8" w:name="_Ref118380044"/>
      <w:r>
        <w:rPr>
          <w:szCs w:val="22"/>
        </w:rPr>
        <w:t>RAN</w:t>
      </w:r>
      <w:r w:rsidR="0018617D">
        <w:rPr>
          <w:szCs w:val="22"/>
        </w:rPr>
        <w:t>3</w:t>
      </w:r>
      <w:r>
        <w:rPr>
          <w:szCs w:val="22"/>
        </w:rPr>
        <w:t>#117 chairman note</w:t>
      </w:r>
      <w:bookmarkEnd w:id="8"/>
    </w:p>
    <w:p w14:paraId="7A11744D" w14:textId="05F9361E" w:rsidR="0018617D" w:rsidRDefault="0018617D" w:rsidP="0018617D">
      <w:pPr>
        <w:numPr>
          <w:ilvl w:val="0"/>
          <w:numId w:val="7"/>
        </w:numPr>
        <w:tabs>
          <w:tab w:val="left" w:pos="326"/>
          <w:tab w:val="left" w:pos="1560"/>
        </w:tabs>
        <w:spacing w:afterLines="50" w:line="240" w:lineRule="auto"/>
        <w:jc w:val="left"/>
        <w:rPr>
          <w:szCs w:val="22"/>
        </w:rPr>
      </w:pPr>
      <w:bookmarkStart w:id="9" w:name="_Ref118380062"/>
      <w:r>
        <w:rPr>
          <w:szCs w:val="22"/>
        </w:rPr>
        <w:t>RAN3#117bis chairman note</w:t>
      </w:r>
      <w:bookmarkEnd w:id="9"/>
    </w:p>
    <w:bookmarkStart w:id="10" w:name="_Ref118381281"/>
    <w:p w14:paraId="6076F244" w14:textId="3654BE9E" w:rsidR="001B20E7" w:rsidRDefault="001B20E7" w:rsidP="006F1AD2">
      <w:pPr>
        <w:numPr>
          <w:ilvl w:val="0"/>
          <w:numId w:val="7"/>
        </w:numPr>
        <w:tabs>
          <w:tab w:val="left" w:pos="326"/>
          <w:tab w:val="left" w:pos="1560"/>
        </w:tabs>
        <w:spacing w:afterLines="50" w:line="240" w:lineRule="auto"/>
        <w:jc w:val="left"/>
        <w:rPr>
          <w:szCs w:val="22"/>
        </w:rPr>
      </w:pPr>
      <w:r w:rsidRPr="001B20E7">
        <w:rPr>
          <w:szCs w:val="22"/>
        </w:rPr>
        <w:fldChar w:fldCharType="begin"/>
      </w:r>
      <w:r w:rsidRPr="001B20E7">
        <w:rPr>
          <w:szCs w:val="22"/>
        </w:rPr>
        <w:instrText xml:space="preserve"> HYPERLINK "file:///C:\\Data\\3GPP\\RAN2\\Inbox\\R2-2210841.zip" \o "C:Data3GPPRAN2InboxR2-2210841.zip" </w:instrText>
      </w:r>
      <w:r w:rsidRPr="001B20E7">
        <w:rPr>
          <w:szCs w:val="22"/>
        </w:rPr>
        <w:fldChar w:fldCharType="separate"/>
      </w:r>
      <w:r w:rsidRPr="001B20E7">
        <w:rPr>
          <w:szCs w:val="22"/>
        </w:rPr>
        <w:t>R2-2210841</w:t>
      </w:r>
      <w:r w:rsidRPr="001B20E7">
        <w:rPr>
          <w:szCs w:val="22"/>
        </w:rPr>
        <w:fldChar w:fldCharType="end"/>
      </w:r>
      <w:r w:rsidRPr="001B20E7">
        <w:rPr>
          <w:szCs w:val="22"/>
        </w:rPr>
        <w:tab/>
        <w:t>[</w:t>
      </w:r>
      <w:r w:rsidRPr="00796EB9">
        <w:rPr>
          <w:szCs w:val="22"/>
        </w:rPr>
        <w:t>offline-102] NW verified UE location</w:t>
      </w:r>
      <w:r w:rsidRPr="00796EB9">
        <w:rPr>
          <w:szCs w:val="22"/>
        </w:rPr>
        <w:tab/>
        <w:t>Thales</w:t>
      </w:r>
      <w:bookmarkEnd w:id="10"/>
    </w:p>
    <w:p w14:paraId="56C12A6F" w14:textId="6FC7B359" w:rsidR="00510722" w:rsidRDefault="00510722" w:rsidP="00442619">
      <w:pPr>
        <w:numPr>
          <w:ilvl w:val="0"/>
          <w:numId w:val="7"/>
        </w:numPr>
        <w:tabs>
          <w:tab w:val="left" w:pos="326"/>
          <w:tab w:val="left" w:pos="1560"/>
        </w:tabs>
        <w:spacing w:afterLines="50" w:line="240" w:lineRule="auto"/>
        <w:jc w:val="left"/>
        <w:rPr>
          <w:szCs w:val="22"/>
        </w:rPr>
      </w:pPr>
      <w:bookmarkStart w:id="11" w:name="_Ref118382811"/>
      <w:r w:rsidRPr="00510722">
        <w:rPr>
          <w:szCs w:val="22"/>
        </w:rPr>
        <w:t xml:space="preserve">R3-225952 CB: # NTN2_LocationVerification – Summary of email </w:t>
      </w:r>
      <w:proofErr w:type="spellStart"/>
      <w:r w:rsidRPr="00510722">
        <w:rPr>
          <w:szCs w:val="22"/>
        </w:rPr>
        <w:t>discussio</w:t>
      </w:r>
      <w:proofErr w:type="spellEnd"/>
      <w:r>
        <w:rPr>
          <w:lang w:val="it-IT"/>
        </w:rPr>
        <w:t>n</w:t>
      </w:r>
      <w:bookmarkEnd w:id="11"/>
    </w:p>
    <w:p w14:paraId="7FB057BE" w14:textId="03DD2AD7" w:rsidR="00442619" w:rsidRPr="007669AA" w:rsidRDefault="006404FE" w:rsidP="00442619">
      <w:pPr>
        <w:numPr>
          <w:ilvl w:val="0"/>
          <w:numId w:val="7"/>
        </w:numPr>
        <w:tabs>
          <w:tab w:val="left" w:pos="326"/>
          <w:tab w:val="left" w:pos="1560"/>
        </w:tabs>
        <w:spacing w:afterLines="50" w:line="240" w:lineRule="auto"/>
        <w:jc w:val="left"/>
        <w:rPr>
          <w:rStyle w:val="af6"/>
          <w:color w:val="auto"/>
          <w:szCs w:val="22"/>
          <w:u w:val="none"/>
        </w:rPr>
      </w:pPr>
      <w:bookmarkStart w:id="12" w:name="_Ref118383300"/>
      <w:r w:rsidRPr="006404FE">
        <w:rPr>
          <w:szCs w:val="22"/>
        </w:rPr>
        <w:t>S2-220</w:t>
      </w:r>
      <w:r w:rsidRPr="006404FE">
        <w:rPr>
          <w:rFonts w:hint="eastAsia"/>
          <w:szCs w:val="22"/>
        </w:rPr>
        <w:t>9589</w:t>
      </w:r>
      <w:r w:rsidRPr="006404FE">
        <w:rPr>
          <w:szCs w:val="22"/>
        </w:rPr>
        <w:t xml:space="preserve"> Response LS on </w:t>
      </w:r>
      <w:r w:rsidRPr="006404FE">
        <w:rPr>
          <w:rFonts w:hint="eastAsia"/>
          <w:szCs w:val="22"/>
        </w:rPr>
        <w:t>LCS framework for Network verified UE location (NTN)</w:t>
      </w:r>
      <w:bookmarkEnd w:id="12"/>
    </w:p>
    <w:sectPr w:rsidR="00442619" w:rsidRPr="007669A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FC29B" w14:textId="77777777" w:rsidR="00B34006" w:rsidRDefault="00B34006">
      <w:pPr>
        <w:spacing w:after="0" w:line="240" w:lineRule="auto"/>
      </w:pPr>
      <w:r>
        <w:separator/>
      </w:r>
    </w:p>
  </w:endnote>
  <w:endnote w:type="continuationSeparator" w:id="0">
    <w:p w14:paraId="71FCF832" w14:textId="77777777" w:rsidR="00B34006" w:rsidRDefault="00B34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3B4E5" w14:textId="77777777" w:rsidR="00B34006" w:rsidRDefault="00B34006">
      <w:pPr>
        <w:spacing w:after="0" w:line="240" w:lineRule="auto"/>
      </w:pPr>
      <w:r>
        <w:separator/>
      </w:r>
    </w:p>
  </w:footnote>
  <w:footnote w:type="continuationSeparator" w:id="0">
    <w:p w14:paraId="76DE6EF8" w14:textId="77777777" w:rsidR="00B34006" w:rsidRDefault="00B340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5BA33A71"/>
    <w:multiLevelType w:val="hybridMultilevel"/>
    <w:tmpl w:val="62968008"/>
    <w:lvl w:ilvl="0" w:tplc="D89EB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9"/>
  </w:num>
  <w:num w:numId="4">
    <w:abstractNumId w:val="4"/>
  </w:num>
  <w:num w:numId="5">
    <w:abstractNumId w:val="5"/>
  </w:num>
  <w:num w:numId="6">
    <w:abstractNumId w:val="13"/>
  </w:num>
  <w:num w:numId="7">
    <w:abstractNumId w:val="0"/>
  </w:num>
  <w:num w:numId="8">
    <w:abstractNumId w:val="12"/>
  </w:num>
  <w:num w:numId="9">
    <w:abstractNumId w:val="7"/>
  </w:num>
  <w:num w:numId="10">
    <w:abstractNumId w:val="14"/>
  </w:num>
  <w:num w:numId="11">
    <w:abstractNumId w:val="8"/>
  </w:num>
  <w:num w:numId="12">
    <w:abstractNumId w:val="10"/>
  </w:num>
  <w:num w:numId="13">
    <w:abstractNumId w:val="1"/>
  </w:num>
  <w:num w:numId="14">
    <w:abstractNumId w:val="11"/>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jWgCgIASMLQAAAA=="/>
  </w:docVars>
  <w:rsids>
    <w:rsidRoot w:val="00703220"/>
    <w:rsid w:val="0000007C"/>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601"/>
    <w:rsid w:val="0002592C"/>
    <w:rsid w:val="00025A91"/>
    <w:rsid w:val="00025BE4"/>
    <w:rsid w:val="00025E38"/>
    <w:rsid w:val="000268A4"/>
    <w:rsid w:val="00026A00"/>
    <w:rsid w:val="000274B9"/>
    <w:rsid w:val="0002762F"/>
    <w:rsid w:val="0003079B"/>
    <w:rsid w:val="00030FB3"/>
    <w:rsid w:val="00032014"/>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73D"/>
    <w:rsid w:val="0005393E"/>
    <w:rsid w:val="000539D0"/>
    <w:rsid w:val="00053D37"/>
    <w:rsid w:val="000543B4"/>
    <w:rsid w:val="000545DC"/>
    <w:rsid w:val="0005494E"/>
    <w:rsid w:val="00054F7D"/>
    <w:rsid w:val="00055254"/>
    <w:rsid w:val="00055B29"/>
    <w:rsid w:val="00055D3E"/>
    <w:rsid w:val="00055FBA"/>
    <w:rsid w:val="00056DB8"/>
    <w:rsid w:val="0005725D"/>
    <w:rsid w:val="00057A07"/>
    <w:rsid w:val="00057CF4"/>
    <w:rsid w:val="0006047C"/>
    <w:rsid w:val="00060988"/>
    <w:rsid w:val="00060BF5"/>
    <w:rsid w:val="00060C87"/>
    <w:rsid w:val="00060D30"/>
    <w:rsid w:val="00060E84"/>
    <w:rsid w:val="000616AB"/>
    <w:rsid w:val="00061FED"/>
    <w:rsid w:val="00062013"/>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828"/>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8B4"/>
    <w:rsid w:val="0015026C"/>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5DFC"/>
    <w:rsid w:val="001564B3"/>
    <w:rsid w:val="00156FFC"/>
    <w:rsid w:val="001572D6"/>
    <w:rsid w:val="001572F9"/>
    <w:rsid w:val="001578BF"/>
    <w:rsid w:val="001607D8"/>
    <w:rsid w:val="001609C0"/>
    <w:rsid w:val="00160D26"/>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2D2A"/>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0EF"/>
    <w:rsid w:val="0018121D"/>
    <w:rsid w:val="0018172E"/>
    <w:rsid w:val="001818FA"/>
    <w:rsid w:val="00181CE0"/>
    <w:rsid w:val="00181E4C"/>
    <w:rsid w:val="00181E87"/>
    <w:rsid w:val="00182317"/>
    <w:rsid w:val="0018299F"/>
    <w:rsid w:val="00182CAD"/>
    <w:rsid w:val="00182EB3"/>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17D"/>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3AE6"/>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20E7"/>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B59"/>
    <w:rsid w:val="001E1F43"/>
    <w:rsid w:val="001E2038"/>
    <w:rsid w:val="001E2F41"/>
    <w:rsid w:val="001E4112"/>
    <w:rsid w:val="001E42F9"/>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62F7"/>
    <w:rsid w:val="001F69CB"/>
    <w:rsid w:val="001F74FB"/>
    <w:rsid w:val="001F7657"/>
    <w:rsid w:val="0020106B"/>
    <w:rsid w:val="0020115B"/>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7CA"/>
    <w:rsid w:val="0022681B"/>
    <w:rsid w:val="00226847"/>
    <w:rsid w:val="00226E72"/>
    <w:rsid w:val="002270C1"/>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5D4"/>
    <w:rsid w:val="00260BD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38"/>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1FBD"/>
    <w:rsid w:val="0028226F"/>
    <w:rsid w:val="00282505"/>
    <w:rsid w:val="0028294A"/>
    <w:rsid w:val="002829D8"/>
    <w:rsid w:val="00283173"/>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C8F"/>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7EF"/>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5DA2"/>
    <w:rsid w:val="002A63C7"/>
    <w:rsid w:val="002A64A9"/>
    <w:rsid w:val="002A6AD0"/>
    <w:rsid w:val="002A6ADD"/>
    <w:rsid w:val="002A6CAB"/>
    <w:rsid w:val="002A7291"/>
    <w:rsid w:val="002A77EB"/>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174"/>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691A"/>
    <w:rsid w:val="002C740F"/>
    <w:rsid w:val="002C75BF"/>
    <w:rsid w:val="002D00C0"/>
    <w:rsid w:val="002D01AB"/>
    <w:rsid w:val="002D0285"/>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4A6"/>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F68"/>
    <w:rsid w:val="003230C1"/>
    <w:rsid w:val="00323847"/>
    <w:rsid w:val="00323D30"/>
    <w:rsid w:val="00323DAE"/>
    <w:rsid w:val="00324184"/>
    <w:rsid w:val="00324414"/>
    <w:rsid w:val="00324A38"/>
    <w:rsid w:val="00324DEC"/>
    <w:rsid w:val="003250BD"/>
    <w:rsid w:val="00325416"/>
    <w:rsid w:val="003259B8"/>
    <w:rsid w:val="00325A65"/>
    <w:rsid w:val="00325AD0"/>
    <w:rsid w:val="00326156"/>
    <w:rsid w:val="003265A2"/>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E51"/>
    <w:rsid w:val="00346082"/>
    <w:rsid w:val="0034672B"/>
    <w:rsid w:val="00347911"/>
    <w:rsid w:val="00347AB5"/>
    <w:rsid w:val="00350038"/>
    <w:rsid w:val="003506E2"/>
    <w:rsid w:val="003507DC"/>
    <w:rsid w:val="00350B18"/>
    <w:rsid w:val="00351319"/>
    <w:rsid w:val="00351532"/>
    <w:rsid w:val="00351C2B"/>
    <w:rsid w:val="00352221"/>
    <w:rsid w:val="0035232A"/>
    <w:rsid w:val="00352520"/>
    <w:rsid w:val="0035279F"/>
    <w:rsid w:val="00352A13"/>
    <w:rsid w:val="00352C0D"/>
    <w:rsid w:val="00352C96"/>
    <w:rsid w:val="00353057"/>
    <w:rsid w:val="0035312A"/>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2FF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0CDC"/>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6E3C"/>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FB1"/>
    <w:rsid w:val="003E2FFE"/>
    <w:rsid w:val="003E35B0"/>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442"/>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059"/>
    <w:rsid w:val="004023EB"/>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4FE8"/>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43D"/>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B25"/>
    <w:rsid w:val="00442D8E"/>
    <w:rsid w:val="00443D9D"/>
    <w:rsid w:val="00443DA6"/>
    <w:rsid w:val="0044438E"/>
    <w:rsid w:val="004446F2"/>
    <w:rsid w:val="00444C0A"/>
    <w:rsid w:val="00445408"/>
    <w:rsid w:val="0044628A"/>
    <w:rsid w:val="00446349"/>
    <w:rsid w:val="00446483"/>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C6"/>
    <w:rsid w:val="00455927"/>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2EFC"/>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632"/>
    <w:rsid w:val="004B5702"/>
    <w:rsid w:val="004B5A11"/>
    <w:rsid w:val="004B5C77"/>
    <w:rsid w:val="004B6241"/>
    <w:rsid w:val="004B6425"/>
    <w:rsid w:val="004B665E"/>
    <w:rsid w:val="004B67B9"/>
    <w:rsid w:val="004B77F6"/>
    <w:rsid w:val="004B79A9"/>
    <w:rsid w:val="004B79B7"/>
    <w:rsid w:val="004B7DE1"/>
    <w:rsid w:val="004B7E9F"/>
    <w:rsid w:val="004C05D5"/>
    <w:rsid w:val="004C07CE"/>
    <w:rsid w:val="004C0EA7"/>
    <w:rsid w:val="004C1433"/>
    <w:rsid w:val="004C15F8"/>
    <w:rsid w:val="004C1678"/>
    <w:rsid w:val="004C16DE"/>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51E"/>
    <w:rsid w:val="004E7846"/>
    <w:rsid w:val="004E7884"/>
    <w:rsid w:val="004F00E1"/>
    <w:rsid w:val="004F033F"/>
    <w:rsid w:val="004F090B"/>
    <w:rsid w:val="004F0B99"/>
    <w:rsid w:val="004F0EEB"/>
    <w:rsid w:val="004F11A6"/>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819"/>
    <w:rsid w:val="004F5900"/>
    <w:rsid w:val="004F5DE7"/>
    <w:rsid w:val="004F658F"/>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722"/>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B0C"/>
    <w:rsid w:val="00525BA4"/>
    <w:rsid w:val="00525C15"/>
    <w:rsid w:val="00525D2C"/>
    <w:rsid w:val="0052601F"/>
    <w:rsid w:val="005261F1"/>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E2"/>
    <w:rsid w:val="00537069"/>
    <w:rsid w:val="0053717B"/>
    <w:rsid w:val="0053770B"/>
    <w:rsid w:val="005407EF"/>
    <w:rsid w:val="00540BF1"/>
    <w:rsid w:val="00540F27"/>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5A4"/>
    <w:rsid w:val="00547BAB"/>
    <w:rsid w:val="00547CAD"/>
    <w:rsid w:val="00547EFE"/>
    <w:rsid w:val="00550240"/>
    <w:rsid w:val="00550637"/>
    <w:rsid w:val="0055064F"/>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68DF"/>
    <w:rsid w:val="0058751B"/>
    <w:rsid w:val="0058780F"/>
    <w:rsid w:val="00587BC0"/>
    <w:rsid w:val="00587DBD"/>
    <w:rsid w:val="00587F19"/>
    <w:rsid w:val="0059044B"/>
    <w:rsid w:val="005908CD"/>
    <w:rsid w:val="0059099C"/>
    <w:rsid w:val="00590DE8"/>
    <w:rsid w:val="00590E32"/>
    <w:rsid w:val="00590E82"/>
    <w:rsid w:val="0059108A"/>
    <w:rsid w:val="00591452"/>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3309"/>
    <w:rsid w:val="005A3C0E"/>
    <w:rsid w:val="005A3F14"/>
    <w:rsid w:val="005A403B"/>
    <w:rsid w:val="005A4398"/>
    <w:rsid w:val="005A4774"/>
    <w:rsid w:val="005A519E"/>
    <w:rsid w:val="005A5431"/>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5C0"/>
    <w:rsid w:val="005B3707"/>
    <w:rsid w:val="005B3792"/>
    <w:rsid w:val="005B421A"/>
    <w:rsid w:val="005B4910"/>
    <w:rsid w:val="005B4B1F"/>
    <w:rsid w:val="005B4D06"/>
    <w:rsid w:val="005B587D"/>
    <w:rsid w:val="005B5923"/>
    <w:rsid w:val="005B5A5F"/>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17A"/>
    <w:rsid w:val="005D56B8"/>
    <w:rsid w:val="005D581B"/>
    <w:rsid w:val="005D583F"/>
    <w:rsid w:val="005D592E"/>
    <w:rsid w:val="005D5BEA"/>
    <w:rsid w:val="005D5D32"/>
    <w:rsid w:val="005D6481"/>
    <w:rsid w:val="005D6D32"/>
    <w:rsid w:val="005D708F"/>
    <w:rsid w:val="005D7513"/>
    <w:rsid w:val="005D7AD9"/>
    <w:rsid w:val="005D7D28"/>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4E75"/>
    <w:rsid w:val="00605505"/>
    <w:rsid w:val="00605555"/>
    <w:rsid w:val="0060571A"/>
    <w:rsid w:val="006058A6"/>
    <w:rsid w:val="00605B46"/>
    <w:rsid w:val="00605C91"/>
    <w:rsid w:val="00605F05"/>
    <w:rsid w:val="00606096"/>
    <w:rsid w:val="006066CB"/>
    <w:rsid w:val="006067A7"/>
    <w:rsid w:val="0060686E"/>
    <w:rsid w:val="00606A87"/>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0CF"/>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4FE"/>
    <w:rsid w:val="006408A4"/>
    <w:rsid w:val="0064188D"/>
    <w:rsid w:val="0064242A"/>
    <w:rsid w:val="00642689"/>
    <w:rsid w:val="006429FE"/>
    <w:rsid w:val="00642D47"/>
    <w:rsid w:val="00642D9C"/>
    <w:rsid w:val="00642FFB"/>
    <w:rsid w:val="00643010"/>
    <w:rsid w:val="006438C7"/>
    <w:rsid w:val="00643A61"/>
    <w:rsid w:val="00643B7F"/>
    <w:rsid w:val="00643BC5"/>
    <w:rsid w:val="00643D81"/>
    <w:rsid w:val="00644042"/>
    <w:rsid w:val="006444F0"/>
    <w:rsid w:val="00644570"/>
    <w:rsid w:val="006447E0"/>
    <w:rsid w:val="00644981"/>
    <w:rsid w:val="00644B5E"/>
    <w:rsid w:val="00644EFD"/>
    <w:rsid w:val="00645090"/>
    <w:rsid w:val="0064540E"/>
    <w:rsid w:val="00645C18"/>
    <w:rsid w:val="006461B7"/>
    <w:rsid w:val="0064629B"/>
    <w:rsid w:val="00646303"/>
    <w:rsid w:val="006467FD"/>
    <w:rsid w:val="006468E7"/>
    <w:rsid w:val="00646C3D"/>
    <w:rsid w:val="00646D83"/>
    <w:rsid w:val="006474C8"/>
    <w:rsid w:val="006475A6"/>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950"/>
    <w:rsid w:val="00660B51"/>
    <w:rsid w:val="00660C97"/>
    <w:rsid w:val="00660D29"/>
    <w:rsid w:val="00660D5E"/>
    <w:rsid w:val="00660DCD"/>
    <w:rsid w:val="00660FBB"/>
    <w:rsid w:val="006613FE"/>
    <w:rsid w:val="00661646"/>
    <w:rsid w:val="00661B0E"/>
    <w:rsid w:val="00661B43"/>
    <w:rsid w:val="00661B9E"/>
    <w:rsid w:val="0066223C"/>
    <w:rsid w:val="006622AF"/>
    <w:rsid w:val="006622C7"/>
    <w:rsid w:val="006625C8"/>
    <w:rsid w:val="0066266E"/>
    <w:rsid w:val="00662AEA"/>
    <w:rsid w:val="00662E04"/>
    <w:rsid w:val="006632FA"/>
    <w:rsid w:val="006633B8"/>
    <w:rsid w:val="006636CD"/>
    <w:rsid w:val="00663BD9"/>
    <w:rsid w:val="0066488A"/>
    <w:rsid w:val="00664B79"/>
    <w:rsid w:val="00664E33"/>
    <w:rsid w:val="006657CD"/>
    <w:rsid w:val="00666261"/>
    <w:rsid w:val="00666829"/>
    <w:rsid w:val="006672D8"/>
    <w:rsid w:val="0066749D"/>
    <w:rsid w:val="0066755E"/>
    <w:rsid w:val="00667ED8"/>
    <w:rsid w:val="00667EFB"/>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3913"/>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49E"/>
    <w:rsid w:val="006B0BC5"/>
    <w:rsid w:val="006B143D"/>
    <w:rsid w:val="006B1610"/>
    <w:rsid w:val="006B1765"/>
    <w:rsid w:val="006B1973"/>
    <w:rsid w:val="006B1D80"/>
    <w:rsid w:val="006B1E7A"/>
    <w:rsid w:val="006B2169"/>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52FF"/>
    <w:rsid w:val="006C5CDA"/>
    <w:rsid w:val="006C643D"/>
    <w:rsid w:val="006C66F3"/>
    <w:rsid w:val="006C6865"/>
    <w:rsid w:val="006C6D3B"/>
    <w:rsid w:val="006C7177"/>
    <w:rsid w:val="006C7434"/>
    <w:rsid w:val="006C745B"/>
    <w:rsid w:val="006C7DBD"/>
    <w:rsid w:val="006D018A"/>
    <w:rsid w:val="006D07D7"/>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DD5"/>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5C"/>
    <w:rsid w:val="006E2A6E"/>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5C3"/>
    <w:rsid w:val="006F06C9"/>
    <w:rsid w:val="006F0D9D"/>
    <w:rsid w:val="006F0FEA"/>
    <w:rsid w:val="006F1103"/>
    <w:rsid w:val="006F149E"/>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1EE"/>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5AA"/>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B97"/>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19"/>
    <w:rsid w:val="00746181"/>
    <w:rsid w:val="00746949"/>
    <w:rsid w:val="00747A8F"/>
    <w:rsid w:val="00747D09"/>
    <w:rsid w:val="00747DD7"/>
    <w:rsid w:val="00747FBE"/>
    <w:rsid w:val="00750297"/>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520F"/>
    <w:rsid w:val="00755381"/>
    <w:rsid w:val="007557D6"/>
    <w:rsid w:val="00755864"/>
    <w:rsid w:val="007561A2"/>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AA"/>
    <w:rsid w:val="007669BD"/>
    <w:rsid w:val="0076707B"/>
    <w:rsid w:val="007675D7"/>
    <w:rsid w:val="0077019B"/>
    <w:rsid w:val="007701C5"/>
    <w:rsid w:val="00770604"/>
    <w:rsid w:val="007709C6"/>
    <w:rsid w:val="00770DA9"/>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5E"/>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4BE0"/>
    <w:rsid w:val="0079576B"/>
    <w:rsid w:val="00795FE0"/>
    <w:rsid w:val="0079631E"/>
    <w:rsid w:val="007966F5"/>
    <w:rsid w:val="00796763"/>
    <w:rsid w:val="00796CF8"/>
    <w:rsid w:val="00796E92"/>
    <w:rsid w:val="00796EB9"/>
    <w:rsid w:val="00797639"/>
    <w:rsid w:val="00797724"/>
    <w:rsid w:val="0079779E"/>
    <w:rsid w:val="007977AC"/>
    <w:rsid w:val="007A01E4"/>
    <w:rsid w:val="007A038B"/>
    <w:rsid w:val="007A0D06"/>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3A7A"/>
    <w:rsid w:val="007C42E5"/>
    <w:rsid w:val="007C43C6"/>
    <w:rsid w:val="007C454B"/>
    <w:rsid w:val="007C46D1"/>
    <w:rsid w:val="007C54AF"/>
    <w:rsid w:val="007C5B98"/>
    <w:rsid w:val="007C5BAF"/>
    <w:rsid w:val="007C5E29"/>
    <w:rsid w:val="007C62C6"/>
    <w:rsid w:val="007C6C62"/>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3F2F"/>
    <w:rsid w:val="007D46EE"/>
    <w:rsid w:val="007D4AF8"/>
    <w:rsid w:val="007D4F6A"/>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44"/>
    <w:rsid w:val="007E3562"/>
    <w:rsid w:val="007E3823"/>
    <w:rsid w:val="007E4138"/>
    <w:rsid w:val="007E41E7"/>
    <w:rsid w:val="007E5085"/>
    <w:rsid w:val="007E52A6"/>
    <w:rsid w:val="007E5784"/>
    <w:rsid w:val="007E5A70"/>
    <w:rsid w:val="007E5B38"/>
    <w:rsid w:val="007E5FA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5D"/>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B89"/>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2AE5"/>
    <w:rsid w:val="0084424D"/>
    <w:rsid w:val="00844311"/>
    <w:rsid w:val="00844BEF"/>
    <w:rsid w:val="00844DB8"/>
    <w:rsid w:val="00844E7D"/>
    <w:rsid w:val="008450AF"/>
    <w:rsid w:val="00846071"/>
    <w:rsid w:val="00846558"/>
    <w:rsid w:val="0084659A"/>
    <w:rsid w:val="008469C5"/>
    <w:rsid w:val="00846A35"/>
    <w:rsid w:val="00846F23"/>
    <w:rsid w:val="00846FCB"/>
    <w:rsid w:val="00847415"/>
    <w:rsid w:val="0084741E"/>
    <w:rsid w:val="00847789"/>
    <w:rsid w:val="008477CE"/>
    <w:rsid w:val="00850174"/>
    <w:rsid w:val="00850430"/>
    <w:rsid w:val="008505D8"/>
    <w:rsid w:val="0085068B"/>
    <w:rsid w:val="008508B0"/>
    <w:rsid w:val="00850A15"/>
    <w:rsid w:val="00850C2A"/>
    <w:rsid w:val="00850F64"/>
    <w:rsid w:val="0085189E"/>
    <w:rsid w:val="00851DF3"/>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982"/>
    <w:rsid w:val="00863F06"/>
    <w:rsid w:val="00865301"/>
    <w:rsid w:val="00866B3C"/>
    <w:rsid w:val="008675DF"/>
    <w:rsid w:val="00867B14"/>
    <w:rsid w:val="00867B80"/>
    <w:rsid w:val="00867F5F"/>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77B8A"/>
    <w:rsid w:val="00880374"/>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0EB"/>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1D3"/>
    <w:rsid w:val="009107BB"/>
    <w:rsid w:val="00910A0D"/>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1D0"/>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1764"/>
    <w:rsid w:val="00952346"/>
    <w:rsid w:val="009529F4"/>
    <w:rsid w:val="00952EC0"/>
    <w:rsid w:val="00953536"/>
    <w:rsid w:val="009539B8"/>
    <w:rsid w:val="00953B06"/>
    <w:rsid w:val="00953EDC"/>
    <w:rsid w:val="009547A0"/>
    <w:rsid w:val="009550F9"/>
    <w:rsid w:val="009551B3"/>
    <w:rsid w:val="009556AB"/>
    <w:rsid w:val="00955BB7"/>
    <w:rsid w:val="0095659F"/>
    <w:rsid w:val="00956839"/>
    <w:rsid w:val="00956E50"/>
    <w:rsid w:val="00957099"/>
    <w:rsid w:val="00957AA8"/>
    <w:rsid w:val="00957BF3"/>
    <w:rsid w:val="009605E2"/>
    <w:rsid w:val="009606E8"/>
    <w:rsid w:val="009609EB"/>
    <w:rsid w:val="00960BC9"/>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4C0"/>
    <w:rsid w:val="00966597"/>
    <w:rsid w:val="009665E9"/>
    <w:rsid w:val="0096667E"/>
    <w:rsid w:val="00966848"/>
    <w:rsid w:val="0096693D"/>
    <w:rsid w:val="00966F6F"/>
    <w:rsid w:val="00966FAF"/>
    <w:rsid w:val="009674AC"/>
    <w:rsid w:val="009703CE"/>
    <w:rsid w:val="0097051E"/>
    <w:rsid w:val="00970715"/>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D8"/>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8CE"/>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450"/>
    <w:rsid w:val="009A085D"/>
    <w:rsid w:val="009A0ACB"/>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B8C"/>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1187"/>
    <w:rsid w:val="009D13CF"/>
    <w:rsid w:val="009D146E"/>
    <w:rsid w:val="009D161A"/>
    <w:rsid w:val="009D1847"/>
    <w:rsid w:val="009D1C72"/>
    <w:rsid w:val="009D2134"/>
    <w:rsid w:val="009D2280"/>
    <w:rsid w:val="009D2295"/>
    <w:rsid w:val="009D22B4"/>
    <w:rsid w:val="009D27D5"/>
    <w:rsid w:val="009D2CE6"/>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A4B"/>
    <w:rsid w:val="009E4CE6"/>
    <w:rsid w:val="009E4DA9"/>
    <w:rsid w:val="009E52AB"/>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7FF"/>
    <w:rsid w:val="00A0290D"/>
    <w:rsid w:val="00A031D8"/>
    <w:rsid w:val="00A038E1"/>
    <w:rsid w:val="00A03ED3"/>
    <w:rsid w:val="00A04628"/>
    <w:rsid w:val="00A046BE"/>
    <w:rsid w:val="00A049B3"/>
    <w:rsid w:val="00A04D74"/>
    <w:rsid w:val="00A04DE2"/>
    <w:rsid w:val="00A04EB3"/>
    <w:rsid w:val="00A04ED3"/>
    <w:rsid w:val="00A05059"/>
    <w:rsid w:val="00A05403"/>
    <w:rsid w:val="00A05ABC"/>
    <w:rsid w:val="00A05C11"/>
    <w:rsid w:val="00A05F99"/>
    <w:rsid w:val="00A0691E"/>
    <w:rsid w:val="00A069A7"/>
    <w:rsid w:val="00A06BA0"/>
    <w:rsid w:val="00A0705C"/>
    <w:rsid w:val="00A074AC"/>
    <w:rsid w:val="00A07EB4"/>
    <w:rsid w:val="00A10088"/>
    <w:rsid w:val="00A100AB"/>
    <w:rsid w:val="00A10318"/>
    <w:rsid w:val="00A104D6"/>
    <w:rsid w:val="00A10622"/>
    <w:rsid w:val="00A108CF"/>
    <w:rsid w:val="00A10A05"/>
    <w:rsid w:val="00A11160"/>
    <w:rsid w:val="00A1135D"/>
    <w:rsid w:val="00A11591"/>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58B"/>
    <w:rsid w:val="00A31D79"/>
    <w:rsid w:val="00A31D83"/>
    <w:rsid w:val="00A31EDE"/>
    <w:rsid w:val="00A320C3"/>
    <w:rsid w:val="00A325D5"/>
    <w:rsid w:val="00A325F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489B"/>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BE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8DD"/>
    <w:rsid w:val="00A679D6"/>
    <w:rsid w:val="00A70512"/>
    <w:rsid w:val="00A7057C"/>
    <w:rsid w:val="00A70590"/>
    <w:rsid w:val="00A706DF"/>
    <w:rsid w:val="00A70AE5"/>
    <w:rsid w:val="00A710AE"/>
    <w:rsid w:val="00A714F5"/>
    <w:rsid w:val="00A7260D"/>
    <w:rsid w:val="00A72B15"/>
    <w:rsid w:val="00A72D7E"/>
    <w:rsid w:val="00A72EF2"/>
    <w:rsid w:val="00A730CE"/>
    <w:rsid w:val="00A730E4"/>
    <w:rsid w:val="00A73154"/>
    <w:rsid w:val="00A736C2"/>
    <w:rsid w:val="00A736C3"/>
    <w:rsid w:val="00A73959"/>
    <w:rsid w:val="00A73EF6"/>
    <w:rsid w:val="00A74151"/>
    <w:rsid w:val="00A742DF"/>
    <w:rsid w:val="00A7438F"/>
    <w:rsid w:val="00A7484F"/>
    <w:rsid w:val="00A748AC"/>
    <w:rsid w:val="00A748ED"/>
    <w:rsid w:val="00A751B6"/>
    <w:rsid w:val="00A752F3"/>
    <w:rsid w:val="00A753A2"/>
    <w:rsid w:val="00A75F84"/>
    <w:rsid w:val="00A76FEC"/>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0FC"/>
    <w:rsid w:val="00A86365"/>
    <w:rsid w:val="00A865DC"/>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66D3"/>
    <w:rsid w:val="00AA6F2A"/>
    <w:rsid w:val="00AA7363"/>
    <w:rsid w:val="00AA7D77"/>
    <w:rsid w:val="00AA7D8A"/>
    <w:rsid w:val="00AA7FE1"/>
    <w:rsid w:val="00AB00C5"/>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6065"/>
    <w:rsid w:val="00AB6388"/>
    <w:rsid w:val="00AB6C4A"/>
    <w:rsid w:val="00AB6DF8"/>
    <w:rsid w:val="00AB7651"/>
    <w:rsid w:val="00AB773B"/>
    <w:rsid w:val="00AC0313"/>
    <w:rsid w:val="00AC044B"/>
    <w:rsid w:val="00AC09AB"/>
    <w:rsid w:val="00AC117A"/>
    <w:rsid w:val="00AC1184"/>
    <w:rsid w:val="00AC11AD"/>
    <w:rsid w:val="00AC1AB8"/>
    <w:rsid w:val="00AC1F86"/>
    <w:rsid w:val="00AC1FD3"/>
    <w:rsid w:val="00AC2882"/>
    <w:rsid w:val="00AC29AA"/>
    <w:rsid w:val="00AC2A03"/>
    <w:rsid w:val="00AC3043"/>
    <w:rsid w:val="00AC315B"/>
    <w:rsid w:val="00AC37DD"/>
    <w:rsid w:val="00AC37E4"/>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6518"/>
    <w:rsid w:val="00AD6659"/>
    <w:rsid w:val="00AD6D34"/>
    <w:rsid w:val="00AD7379"/>
    <w:rsid w:val="00AD746A"/>
    <w:rsid w:val="00AD77A6"/>
    <w:rsid w:val="00AD79B7"/>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0AF"/>
    <w:rsid w:val="00AF5287"/>
    <w:rsid w:val="00AF528D"/>
    <w:rsid w:val="00AF5478"/>
    <w:rsid w:val="00AF5738"/>
    <w:rsid w:val="00AF5948"/>
    <w:rsid w:val="00AF62F7"/>
    <w:rsid w:val="00AF66B4"/>
    <w:rsid w:val="00AF66D0"/>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B9"/>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3F1"/>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305EF"/>
    <w:rsid w:val="00B31094"/>
    <w:rsid w:val="00B31351"/>
    <w:rsid w:val="00B3163E"/>
    <w:rsid w:val="00B3212B"/>
    <w:rsid w:val="00B32D14"/>
    <w:rsid w:val="00B333EE"/>
    <w:rsid w:val="00B34006"/>
    <w:rsid w:val="00B340E8"/>
    <w:rsid w:val="00B341A1"/>
    <w:rsid w:val="00B341F2"/>
    <w:rsid w:val="00B344F0"/>
    <w:rsid w:val="00B34A55"/>
    <w:rsid w:val="00B34AAE"/>
    <w:rsid w:val="00B34AE7"/>
    <w:rsid w:val="00B34BB4"/>
    <w:rsid w:val="00B34C46"/>
    <w:rsid w:val="00B34D9D"/>
    <w:rsid w:val="00B35242"/>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551"/>
    <w:rsid w:val="00B4766A"/>
    <w:rsid w:val="00B47911"/>
    <w:rsid w:val="00B47AFE"/>
    <w:rsid w:val="00B47B8F"/>
    <w:rsid w:val="00B47F94"/>
    <w:rsid w:val="00B50742"/>
    <w:rsid w:val="00B5098D"/>
    <w:rsid w:val="00B51B43"/>
    <w:rsid w:val="00B51C0E"/>
    <w:rsid w:val="00B51F99"/>
    <w:rsid w:val="00B5232F"/>
    <w:rsid w:val="00B523A2"/>
    <w:rsid w:val="00B52F5D"/>
    <w:rsid w:val="00B5339F"/>
    <w:rsid w:val="00B539B6"/>
    <w:rsid w:val="00B53CED"/>
    <w:rsid w:val="00B53D18"/>
    <w:rsid w:val="00B54F05"/>
    <w:rsid w:val="00B5552C"/>
    <w:rsid w:val="00B55A72"/>
    <w:rsid w:val="00B55FBC"/>
    <w:rsid w:val="00B56746"/>
    <w:rsid w:val="00B56C69"/>
    <w:rsid w:val="00B56E11"/>
    <w:rsid w:val="00B56E1E"/>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E18"/>
    <w:rsid w:val="00B66513"/>
    <w:rsid w:val="00B66C2A"/>
    <w:rsid w:val="00B67072"/>
    <w:rsid w:val="00B67973"/>
    <w:rsid w:val="00B7016B"/>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AE5"/>
    <w:rsid w:val="00B72EEF"/>
    <w:rsid w:val="00B72F5D"/>
    <w:rsid w:val="00B73364"/>
    <w:rsid w:val="00B733A8"/>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175C"/>
    <w:rsid w:val="00B8210C"/>
    <w:rsid w:val="00B8254C"/>
    <w:rsid w:val="00B82959"/>
    <w:rsid w:val="00B82F4E"/>
    <w:rsid w:val="00B82FE2"/>
    <w:rsid w:val="00B83654"/>
    <w:rsid w:val="00B84343"/>
    <w:rsid w:val="00B84449"/>
    <w:rsid w:val="00B84469"/>
    <w:rsid w:val="00B84570"/>
    <w:rsid w:val="00B84778"/>
    <w:rsid w:val="00B847A9"/>
    <w:rsid w:val="00B84B40"/>
    <w:rsid w:val="00B84BB7"/>
    <w:rsid w:val="00B84DB8"/>
    <w:rsid w:val="00B86165"/>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6ACD"/>
    <w:rsid w:val="00BA6EF2"/>
    <w:rsid w:val="00BA720C"/>
    <w:rsid w:val="00BA7423"/>
    <w:rsid w:val="00BA76A0"/>
    <w:rsid w:val="00BA79D3"/>
    <w:rsid w:val="00BA7A73"/>
    <w:rsid w:val="00BB0A08"/>
    <w:rsid w:val="00BB0B3D"/>
    <w:rsid w:val="00BB1344"/>
    <w:rsid w:val="00BB1748"/>
    <w:rsid w:val="00BB1C48"/>
    <w:rsid w:val="00BB1D60"/>
    <w:rsid w:val="00BB2008"/>
    <w:rsid w:val="00BB270A"/>
    <w:rsid w:val="00BB28A8"/>
    <w:rsid w:val="00BB3443"/>
    <w:rsid w:val="00BB3A59"/>
    <w:rsid w:val="00BB3E4C"/>
    <w:rsid w:val="00BB41F5"/>
    <w:rsid w:val="00BB4694"/>
    <w:rsid w:val="00BB487A"/>
    <w:rsid w:val="00BB4FAA"/>
    <w:rsid w:val="00BB5281"/>
    <w:rsid w:val="00BB5C36"/>
    <w:rsid w:val="00BB619B"/>
    <w:rsid w:val="00BB701C"/>
    <w:rsid w:val="00BB7970"/>
    <w:rsid w:val="00BB7A98"/>
    <w:rsid w:val="00BC0564"/>
    <w:rsid w:val="00BC0D9A"/>
    <w:rsid w:val="00BC13A2"/>
    <w:rsid w:val="00BC1716"/>
    <w:rsid w:val="00BC1E38"/>
    <w:rsid w:val="00BC1F24"/>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709"/>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BBD"/>
    <w:rsid w:val="00BF0D0E"/>
    <w:rsid w:val="00BF0E5F"/>
    <w:rsid w:val="00BF1157"/>
    <w:rsid w:val="00BF17C2"/>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764"/>
    <w:rsid w:val="00C47895"/>
    <w:rsid w:val="00C478A7"/>
    <w:rsid w:val="00C47B36"/>
    <w:rsid w:val="00C47E03"/>
    <w:rsid w:val="00C5000E"/>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3F0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60A"/>
    <w:rsid w:val="00C80801"/>
    <w:rsid w:val="00C808ED"/>
    <w:rsid w:val="00C80CE4"/>
    <w:rsid w:val="00C80D84"/>
    <w:rsid w:val="00C810D3"/>
    <w:rsid w:val="00C811AC"/>
    <w:rsid w:val="00C81841"/>
    <w:rsid w:val="00C81ECB"/>
    <w:rsid w:val="00C82D0B"/>
    <w:rsid w:val="00C82D5F"/>
    <w:rsid w:val="00C82D91"/>
    <w:rsid w:val="00C83CD3"/>
    <w:rsid w:val="00C8400F"/>
    <w:rsid w:val="00C84349"/>
    <w:rsid w:val="00C8438C"/>
    <w:rsid w:val="00C845B0"/>
    <w:rsid w:val="00C8497B"/>
    <w:rsid w:val="00C84FCB"/>
    <w:rsid w:val="00C85214"/>
    <w:rsid w:val="00C85C3F"/>
    <w:rsid w:val="00C85D74"/>
    <w:rsid w:val="00C86074"/>
    <w:rsid w:val="00C863BB"/>
    <w:rsid w:val="00C863D7"/>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3ECD"/>
    <w:rsid w:val="00CB4C84"/>
    <w:rsid w:val="00CB4D50"/>
    <w:rsid w:val="00CB5193"/>
    <w:rsid w:val="00CB577F"/>
    <w:rsid w:val="00CB5860"/>
    <w:rsid w:val="00CB5CDC"/>
    <w:rsid w:val="00CB5E27"/>
    <w:rsid w:val="00CB708B"/>
    <w:rsid w:val="00CB7107"/>
    <w:rsid w:val="00CB72D4"/>
    <w:rsid w:val="00CB73FD"/>
    <w:rsid w:val="00CB7500"/>
    <w:rsid w:val="00CB7537"/>
    <w:rsid w:val="00CB75E1"/>
    <w:rsid w:val="00CB761E"/>
    <w:rsid w:val="00CB7874"/>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4C"/>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5D1"/>
    <w:rsid w:val="00D56727"/>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5CE"/>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619"/>
    <w:rsid w:val="00D76EA7"/>
    <w:rsid w:val="00D777F1"/>
    <w:rsid w:val="00D77AA2"/>
    <w:rsid w:val="00D77CF2"/>
    <w:rsid w:val="00D809A5"/>
    <w:rsid w:val="00D80CB5"/>
    <w:rsid w:val="00D81229"/>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1E"/>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777"/>
    <w:rsid w:val="00DA4ADF"/>
    <w:rsid w:val="00DA51E0"/>
    <w:rsid w:val="00DA53C7"/>
    <w:rsid w:val="00DA582B"/>
    <w:rsid w:val="00DA596C"/>
    <w:rsid w:val="00DA5EFE"/>
    <w:rsid w:val="00DA5F91"/>
    <w:rsid w:val="00DA60D6"/>
    <w:rsid w:val="00DA61B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B72"/>
    <w:rsid w:val="00DC2C42"/>
    <w:rsid w:val="00DC2DBC"/>
    <w:rsid w:val="00DC2E07"/>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0BC"/>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4A8"/>
    <w:rsid w:val="00DF7708"/>
    <w:rsid w:val="00DF7864"/>
    <w:rsid w:val="00DF79F6"/>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176"/>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33A"/>
    <w:rsid w:val="00E24910"/>
    <w:rsid w:val="00E249C9"/>
    <w:rsid w:val="00E24BC3"/>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957"/>
    <w:rsid w:val="00E37C38"/>
    <w:rsid w:val="00E37D63"/>
    <w:rsid w:val="00E4003C"/>
    <w:rsid w:val="00E401E3"/>
    <w:rsid w:val="00E40228"/>
    <w:rsid w:val="00E402FE"/>
    <w:rsid w:val="00E4040F"/>
    <w:rsid w:val="00E40692"/>
    <w:rsid w:val="00E40B6B"/>
    <w:rsid w:val="00E40D67"/>
    <w:rsid w:val="00E40E16"/>
    <w:rsid w:val="00E40EB5"/>
    <w:rsid w:val="00E412AE"/>
    <w:rsid w:val="00E41791"/>
    <w:rsid w:val="00E41C46"/>
    <w:rsid w:val="00E41EA7"/>
    <w:rsid w:val="00E427F3"/>
    <w:rsid w:val="00E42991"/>
    <w:rsid w:val="00E42CFF"/>
    <w:rsid w:val="00E42D0F"/>
    <w:rsid w:val="00E42DAB"/>
    <w:rsid w:val="00E43218"/>
    <w:rsid w:val="00E43393"/>
    <w:rsid w:val="00E436AF"/>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CDD"/>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704"/>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490"/>
    <w:rsid w:val="00EA25D7"/>
    <w:rsid w:val="00EA26E4"/>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798"/>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884"/>
    <w:rsid w:val="00F12ACC"/>
    <w:rsid w:val="00F12C91"/>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FE0"/>
    <w:rsid w:val="00F4706D"/>
    <w:rsid w:val="00F471A4"/>
    <w:rsid w:val="00F4749E"/>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50E"/>
    <w:rsid w:val="00F72BEE"/>
    <w:rsid w:val="00F72D5F"/>
    <w:rsid w:val="00F73027"/>
    <w:rsid w:val="00F735AF"/>
    <w:rsid w:val="00F73967"/>
    <w:rsid w:val="00F74347"/>
    <w:rsid w:val="00F745E8"/>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864"/>
    <w:rsid w:val="00F8086E"/>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D77"/>
    <w:rsid w:val="00F86F38"/>
    <w:rsid w:val="00F871F2"/>
    <w:rsid w:val="00F87409"/>
    <w:rsid w:val="00F903A2"/>
    <w:rsid w:val="00F911DB"/>
    <w:rsid w:val="00F911DF"/>
    <w:rsid w:val="00F9157A"/>
    <w:rsid w:val="00F91EFF"/>
    <w:rsid w:val="00F92257"/>
    <w:rsid w:val="00F922B3"/>
    <w:rsid w:val="00F92F38"/>
    <w:rsid w:val="00F930C5"/>
    <w:rsid w:val="00F936C7"/>
    <w:rsid w:val="00F943A4"/>
    <w:rsid w:val="00F94425"/>
    <w:rsid w:val="00F9460D"/>
    <w:rsid w:val="00F95793"/>
    <w:rsid w:val="00F95A25"/>
    <w:rsid w:val="00F95BC2"/>
    <w:rsid w:val="00F95C18"/>
    <w:rsid w:val="00F96628"/>
    <w:rsid w:val="00F96BC4"/>
    <w:rsid w:val="00F97590"/>
    <w:rsid w:val="00F97C2D"/>
    <w:rsid w:val="00F97CFA"/>
    <w:rsid w:val="00FA0226"/>
    <w:rsid w:val="00FA0610"/>
    <w:rsid w:val="00FA06E9"/>
    <w:rsid w:val="00FA078A"/>
    <w:rsid w:val="00FA07DB"/>
    <w:rsid w:val="00FA09C6"/>
    <w:rsid w:val="00FA0B22"/>
    <w:rsid w:val="00FA1115"/>
    <w:rsid w:val="00FA13A2"/>
    <w:rsid w:val="00FA13A6"/>
    <w:rsid w:val="00FA14C8"/>
    <w:rsid w:val="00FA18E3"/>
    <w:rsid w:val="00FA19BA"/>
    <w:rsid w:val="00FA1A16"/>
    <w:rsid w:val="00FA1E63"/>
    <w:rsid w:val="00FA1EED"/>
    <w:rsid w:val="00FA2653"/>
    <w:rsid w:val="00FA27DE"/>
    <w:rsid w:val="00FA2953"/>
    <w:rsid w:val="00FA2BB3"/>
    <w:rsid w:val="00FA315F"/>
    <w:rsid w:val="00FA31C7"/>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B7E82"/>
    <w:rsid w:val="00FC0240"/>
    <w:rsid w:val="00FC0729"/>
    <w:rsid w:val="00FC0857"/>
    <w:rsid w:val="00FC0A8C"/>
    <w:rsid w:val="00FC129B"/>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4A3E"/>
    <w:rsid w:val="00FD527F"/>
    <w:rsid w:val="00FD5363"/>
    <w:rsid w:val="00FD55FC"/>
    <w:rsid w:val="00FD5822"/>
    <w:rsid w:val="00FD5B8E"/>
    <w:rsid w:val="00FD5C38"/>
    <w:rsid w:val="00FD5E51"/>
    <w:rsid w:val="00FD6177"/>
    <w:rsid w:val="00FD63FD"/>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9C5"/>
    <w:rsid w:val="00FE6D8F"/>
    <w:rsid w:val="00FE7442"/>
    <w:rsid w:val="00FE751D"/>
    <w:rsid w:val="00FE764D"/>
    <w:rsid w:val="00FE7696"/>
    <w:rsid w:val="00FE7EE9"/>
    <w:rsid w:val="00FF045B"/>
    <w:rsid w:val="00FF08D4"/>
    <w:rsid w:val="00FF0919"/>
    <w:rsid w:val="00FF093D"/>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1"/>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paragraph" w:customStyle="1" w:styleId="src">
    <w:name w:val="src"/>
    <w:basedOn w:val="a"/>
    <w:rsid w:val="0079005E"/>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320548546">
      <w:bodyDiv w:val="1"/>
      <w:marLeft w:val="0"/>
      <w:marRight w:val="0"/>
      <w:marTop w:val="0"/>
      <w:marBottom w:val="0"/>
      <w:divBdr>
        <w:top w:val="none" w:sz="0" w:space="0" w:color="auto"/>
        <w:left w:val="none" w:sz="0" w:space="0" w:color="auto"/>
        <w:bottom w:val="none" w:sz="0" w:space="0" w:color="auto"/>
        <w:right w:val="none" w:sz="0" w:space="0" w:color="auto"/>
      </w:divBdr>
    </w:div>
    <w:div w:id="357699509">
      <w:bodyDiv w:val="1"/>
      <w:marLeft w:val="0"/>
      <w:marRight w:val="0"/>
      <w:marTop w:val="0"/>
      <w:marBottom w:val="0"/>
      <w:divBdr>
        <w:top w:val="none" w:sz="0" w:space="0" w:color="auto"/>
        <w:left w:val="none" w:sz="0" w:space="0" w:color="auto"/>
        <w:bottom w:val="none" w:sz="0" w:space="0" w:color="auto"/>
        <w:right w:val="none" w:sz="0" w:space="0" w:color="auto"/>
      </w:divBdr>
    </w:div>
    <w:div w:id="1063796216">
      <w:bodyDiv w:val="1"/>
      <w:marLeft w:val="0"/>
      <w:marRight w:val="0"/>
      <w:marTop w:val="0"/>
      <w:marBottom w:val="0"/>
      <w:divBdr>
        <w:top w:val="none" w:sz="0" w:space="0" w:color="auto"/>
        <w:left w:val="none" w:sz="0" w:space="0" w:color="auto"/>
        <w:bottom w:val="none" w:sz="0" w:space="0" w:color="auto"/>
        <w:right w:val="none" w:sz="0" w:space="0" w:color="auto"/>
      </w:divBdr>
    </w:div>
    <w:div w:id="106831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2283B-C088-4795-B340-450D071A7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1527</Words>
  <Characters>8706</Characters>
  <Application>Microsoft Office Word</Application>
  <DocSecurity>0</DocSecurity>
  <Lines>72</Lines>
  <Paragraphs>20</Paragraphs>
  <ScaleCrop>false</ScaleCrop>
  <Company>OPPO</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cp:lastModifiedBy>
  <cp:revision>5</cp:revision>
  <cp:lastPrinted>2018-04-04T09:40:00Z</cp:lastPrinted>
  <dcterms:created xsi:type="dcterms:W3CDTF">2022-11-03T11:06:00Z</dcterms:created>
  <dcterms:modified xsi:type="dcterms:W3CDTF">2022-11-04T06:42:00Z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